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F0" w:rsidRPr="008B351D" w:rsidRDefault="008B351D">
      <w:pPr>
        <w:rPr>
          <w:b/>
        </w:rPr>
      </w:pPr>
      <w:r w:rsidRPr="008B351D">
        <w:rPr>
          <w:b/>
        </w:rPr>
        <w:t>Plotten mit WELTTABELLEN</w:t>
      </w:r>
      <w:r w:rsidRPr="008B351D">
        <w:rPr>
          <w:b/>
        </w:rPr>
        <w:tab/>
      </w:r>
      <w:r w:rsidRPr="008B351D">
        <w:rPr>
          <w:b/>
        </w:rPr>
        <w:tab/>
      </w:r>
      <w:r w:rsidR="00532983">
        <w:rPr>
          <w:b/>
        </w:rPr>
        <w:tab/>
      </w:r>
      <w:r w:rsidR="00532983">
        <w:rPr>
          <w:b/>
        </w:rPr>
        <w:tab/>
      </w:r>
      <w:r w:rsidR="00532983">
        <w:rPr>
          <w:b/>
        </w:rPr>
        <w:tab/>
      </w:r>
      <w:r w:rsidRPr="008B351D">
        <w:rPr>
          <w:b/>
        </w:rPr>
        <w:tab/>
        <w:t xml:space="preserve">Version </w:t>
      </w:r>
      <w:r w:rsidR="001F5210">
        <w:rPr>
          <w:b/>
        </w:rPr>
        <w:t>Oktober 2024</w:t>
      </w:r>
    </w:p>
    <w:p w:rsidR="008B351D" w:rsidRDefault="008B351D">
      <w:r>
        <w:t xml:space="preserve">In dieser Beschreibung wird am Beispiel der Abbildungen von </w:t>
      </w:r>
    </w:p>
    <w:p w:rsidR="00222114" w:rsidRPr="00222114" w:rsidRDefault="00222114" w:rsidP="002F5237">
      <w:pPr>
        <w:rPr>
          <w:rFonts w:cs="Times New Roman"/>
          <w:color w:val="0000FF"/>
          <w:u w:val="single"/>
        </w:rPr>
      </w:pPr>
      <w:r>
        <w:t xml:space="preserve">Quelle 1 - </w:t>
      </w:r>
      <w:proofErr w:type="spellStart"/>
      <w:r w:rsidR="008B351D" w:rsidRPr="008B351D">
        <w:t>W.Lange</w:t>
      </w:r>
      <w:proofErr w:type="spellEnd"/>
      <w:r w:rsidR="008B351D" w:rsidRPr="008B351D">
        <w:t>: Von Lichtkegeln im Standardmodell der Kosmologie (</w:t>
      </w:r>
      <w:r w:rsidR="008B351D" w:rsidRPr="008B351D">
        <w:rPr>
          <w:lang w:eastAsia="de-DE"/>
        </w:rPr>
        <w:t>Λ</w:t>
      </w:r>
      <w:r w:rsidR="008B351D" w:rsidRPr="008B351D">
        <w:t>CDM-Modell)</w:t>
      </w:r>
      <w:r w:rsidR="008B351D">
        <w:t xml:space="preserve">, </w:t>
      </w:r>
      <w:proofErr w:type="spellStart"/>
      <w:r w:rsidR="008B351D">
        <w:t>viXra</w:t>
      </w:r>
      <w:proofErr w:type="spellEnd"/>
      <w:r w:rsidR="008B351D">
        <w:t xml:space="preserve"> </w:t>
      </w:r>
      <w:r w:rsidR="002F5237">
        <w:t>2212.0155,</w:t>
      </w:r>
      <w:r w:rsidR="006D57FF">
        <w:t xml:space="preserve"> 2022-2023,</w:t>
      </w:r>
      <w:r w:rsidR="002F5237">
        <w:t xml:space="preserve"> </w:t>
      </w:r>
      <w:hyperlink r:id="rId5" w:history="1">
        <w:r w:rsidR="002F5237" w:rsidRPr="00A203E4">
          <w:rPr>
            <w:rStyle w:val="Hyperlink"/>
          </w:rPr>
          <w:t>https://vixra.org/abs/2212.0155</w:t>
        </w:r>
      </w:hyperlink>
    </w:p>
    <w:p w:rsidR="00222114" w:rsidRDefault="00167307">
      <w:r>
        <w:t>und</w:t>
      </w:r>
    </w:p>
    <w:p w:rsidR="00222114" w:rsidRDefault="00222114">
      <w:r>
        <w:t xml:space="preserve">Quelle 2 - </w:t>
      </w:r>
      <w:r w:rsidRPr="00DB619D">
        <w:t>W. Lange: Der Partikelhorizont als Lichtkegel im Standardmodell der Kosmologie (</w:t>
      </w:r>
      <w:r w:rsidRPr="00470C06">
        <w:rPr>
          <w:lang w:eastAsia="de-DE"/>
        </w:rPr>
        <w:t>Λ</w:t>
      </w:r>
      <w:r w:rsidRPr="00DB60DC">
        <w:t>CDM</w:t>
      </w:r>
      <w:r w:rsidRPr="00DB619D">
        <w:t>-Modell)</w:t>
      </w:r>
      <w:r>
        <w:t xml:space="preserve">, </w:t>
      </w:r>
      <w:proofErr w:type="spellStart"/>
      <w:r>
        <w:t>viXra</w:t>
      </w:r>
      <w:proofErr w:type="spellEnd"/>
      <w:r>
        <w:t xml:space="preserve"> 2305.0146, 2023, </w:t>
      </w:r>
      <w:hyperlink r:id="rId6" w:history="1">
        <w:r w:rsidRPr="00644868">
          <w:rPr>
            <w:rStyle w:val="Hyperlink"/>
          </w:rPr>
          <w:t>https://vixra.org/abs/2305.0146</w:t>
        </w:r>
      </w:hyperlink>
      <w:r>
        <w:t>,</w:t>
      </w:r>
    </w:p>
    <w:p w:rsidR="00167307" w:rsidRDefault="00167307">
      <w:r>
        <w:t>sowie</w:t>
      </w:r>
    </w:p>
    <w:p w:rsidR="00167307" w:rsidRPr="00D167F8" w:rsidRDefault="00167307" w:rsidP="00167307">
      <w:r>
        <w:t xml:space="preserve">Quelle 3 - </w:t>
      </w:r>
      <w:r w:rsidRPr="00D167F8">
        <w:t>W. Lange: Lichtkegel und mitbewegte Objekte im Standardmodell der Kosmologie (</w:t>
      </w:r>
      <w:r w:rsidRPr="00D167F8">
        <w:rPr>
          <w:lang w:eastAsia="de-DE"/>
        </w:rPr>
        <w:t>Λ</w:t>
      </w:r>
      <w:r w:rsidRPr="00D167F8">
        <w:t xml:space="preserve">CDM-Modell), </w:t>
      </w:r>
      <w:proofErr w:type="spellStart"/>
      <w:r w:rsidRPr="00D167F8">
        <w:t>viXra</w:t>
      </w:r>
      <w:proofErr w:type="spellEnd"/>
      <w:r w:rsidRPr="00D167F8">
        <w:t xml:space="preserve"> </w:t>
      </w:r>
      <w:r>
        <w:t xml:space="preserve">2407.0059, 2024, </w:t>
      </w:r>
      <w:hyperlink r:id="rId7" w:history="1">
        <w:r w:rsidRPr="00B14A35">
          <w:rPr>
            <w:rStyle w:val="Hyperlink"/>
          </w:rPr>
          <w:t>https://vixra.org/abs/2407.0059</w:t>
        </w:r>
      </w:hyperlink>
      <w:r>
        <w:t xml:space="preserve"> </w:t>
      </w:r>
    </w:p>
    <w:p w:rsidR="00167307" w:rsidRDefault="00167307"/>
    <w:p w:rsidR="008B351D" w:rsidRDefault="008B351D">
      <w:r>
        <w:t>gezeigt, wie man mit WELTTABELLEN Zeichnunge</w:t>
      </w:r>
      <w:r w:rsidR="00190D7B">
        <w:t>n erstellen kann. Die von WELTTA</w:t>
      </w:r>
      <w:r>
        <w:t>BELLEN erzeugten Plotter-Datendateien (Daten für Kurven) wurden mit GNUPLOT weiterverarbeitet (Erstellen der Zeichnungen im SVG-Format</w:t>
      </w:r>
      <w:r w:rsidR="00F767EE">
        <w:t xml:space="preserve"> - </w:t>
      </w:r>
      <w:proofErr w:type="spellStart"/>
      <w:r w:rsidR="00F767EE">
        <w:t>Scalable</w:t>
      </w:r>
      <w:proofErr w:type="spellEnd"/>
      <w:r w:rsidR="00F767EE">
        <w:t xml:space="preserve"> </w:t>
      </w:r>
      <w:proofErr w:type="spellStart"/>
      <w:r w:rsidR="00F767EE">
        <w:t>Vector</w:t>
      </w:r>
      <w:proofErr w:type="spellEnd"/>
      <w:r w:rsidR="00F767EE">
        <w:t xml:space="preserve"> Graphics) </w:t>
      </w:r>
      <w:r>
        <w:t>und mit INKSCAPE nachbearbeitet.</w:t>
      </w:r>
    </w:p>
    <w:p w:rsidR="00F767EE" w:rsidRDefault="00F767EE">
      <w:r>
        <w:t>SVG ist das von INKSCAPE verwendete Format. GNUPLOT kann auch eine Vielzahl anderer Formate (GNUPLOT: Terminals) bedienen. Es ist also grundsätzlich möglich, mit anderen Zeichenprogrammen zu arbeiten.</w:t>
      </w:r>
    </w:p>
    <w:p w:rsidR="004D3801" w:rsidRDefault="004D3801">
      <w:r>
        <w:t xml:space="preserve">Es wird </w:t>
      </w:r>
      <w:r w:rsidR="00E37817">
        <w:t xml:space="preserve">im Weiteren </w:t>
      </w:r>
      <w:r>
        <w:t>davon ausgegangen, dass GNUPLOT imple</w:t>
      </w:r>
      <w:r w:rsidR="00710CC6">
        <w:t>mentiert ist. Na</w:t>
      </w:r>
      <w:r>
        <w:t xml:space="preserve">ch Doppelklick auf </w:t>
      </w:r>
      <w:r w:rsidR="00E37817">
        <w:t xml:space="preserve">die </w:t>
      </w:r>
      <w:r>
        <w:t>DESKTOP-GNUPLOT-Ikone erscheint das GNUPLOT-Fenster.</w:t>
      </w:r>
      <w:r w:rsidR="00190D7B" w:rsidRPr="00190D7B">
        <w:t xml:space="preserve"> </w:t>
      </w:r>
      <w:r w:rsidR="00F767EE">
        <w:t xml:space="preserve">Ist eine solche Ikone auf dem Desktop nicht vorhanden, </w:t>
      </w:r>
      <w:r w:rsidR="00190D7B">
        <w:t>sollte ma</w:t>
      </w:r>
      <w:r w:rsidR="00F767EE">
        <w:t>n diesen Link selbst erstellen.</w:t>
      </w:r>
    </w:p>
    <w:p w:rsidR="00E326C9" w:rsidRDefault="00E326C9"/>
    <w:p w:rsidR="00E326C9" w:rsidRPr="00E326C9" w:rsidRDefault="00E326C9">
      <w:pPr>
        <w:rPr>
          <w:b/>
          <w:sz w:val="32"/>
          <w:szCs w:val="32"/>
        </w:rPr>
      </w:pPr>
      <w:r w:rsidRPr="00E326C9">
        <w:rPr>
          <w:b/>
          <w:sz w:val="32"/>
          <w:szCs w:val="32"/>
        </w:rPr>
        <w:t>Wichtige Vorbemerkung</w:t>
      </w:r>
    </w:p>
    <w:p w:rsidR="00E326C9" w:rsidRDefault="00E326C9" w:rsidP="00E326C9">
      <w:pPr>
        <w:jc w:val="both"/>
      </w:pPr>
      <w:r>
        <w:t xml:space="preserve">In der </w:t>
      </w:r>
      <w:r w:rsidR="00861E77">
        <w:t>WELTTABELLEN-</w:t>
      </w:r>
      <w:r>
        <w:t>Programmbeschreibung (Quelle 4)</w:t>
      </w:r>
    </w:p>
    <w:p w:rsidR="00E326C9" w:rsidRPr="001F6381" w:rsidRDefault="00E326C9" w:rsidP="00E326C9">
      <w:pPr>
        <w:jc w:val="both"/>
        <w:rPr>
          <w:rFonts w:cs="Calibri"/>
          <w:color w:val="000000"/>
        </w:rPr>
      </w:pPr>
      <w:r>
        <w:t>Quelle 4  -  W</w:t>
      </w:r>
      <w:r w:rsidRPr="003F7386">
        <w:rPr>
          <w:rFonts w:cs="Calibri"/>
        </w:rPr>
        <w:t xml:space="preserve">. Lange, WELTTABELLEN - Weltlinien des Standardmodells der Kosmologie (ΛCDM-Modell) in Tabellenform, </w:t>
      </w:r>
      <w:proofErr w:type="spellStart"/>
      <w:r w:rsidRPr="003F7386">
        <w:rPr>
          <w:rFonts w:cs="Calibri"/>
        </w:rPr>
        <w:t>viXra</w:t>
      </w:r>
      <w:proofErr w:type="spellEnd"/>
      <w:r w:rsidRPr="003F7386">
        <w:rPr>
          <w:rFonts w:cs="Calibri"/>
        </w:rPr>
        <w:t xml:space="preserve"> 2209.0113, </w:t>
      </w:r>
      <w:hyperlink r:id="rId8" w:history="1">
        <w:r w:rsidRPr="003F7386">
          <w:rPr>
            <w:rStyle w:val="Hyperlink"/>
            <w:rFonts w:cs="Calibri"/>
          </w:rPr>
          <w:t>https://vixra.org/abs/2209.0113</w:t>
        </w:r>
      </w:hyperlink>
      <w:r>
        <w:rPr>
          <w:rFonts w:cs="Calibri"/>
        </w:rPr>
        <w:t xml:space="preserve"> </w:t>
      </w:r>
    </w:p>
    <w:p w:rsidR="00E326C9" w:rsidRDefault="00E326C9" w:rsidP="00E326C9">
      <w:pPr>
        <w:jc w:val="both"/>
      </w:pPr>
      <w:r w:rsidRPr="00E326C9">
        <w:rPr>
          <w:noProof/>
          <w:lang w:val="es-ES" w:eastAsia="es-ES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4445</wp:posOffset>
            </wp:positionV>
            <wp:extent cx="2390140" cy="3160395"/>
            <wp:effectExtent l="0" t="0" r="0" b="1905"/>
            <wp:wrapTight wrapText="bothSides">
              <wp:wrapPolygon edited="0">
                <wp:start x="0" y="0"/>
                <wp:lineTo x="0" y="21483"/>
                <wp:lineTo x="21348" y="21483"/>
                <wp:lineTo x="2134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wird in Kap. 6.9 vorgeschlagen, einen eigenen Ordner für Zeichnungen anzulegen, den wir hier mit C:\ZEICHNUNGEN\ (bezeichnen wollen. Dieser Ordner ist zunächst in ITERATIONENW unter ITYP -1010 aufzuführen:</w:t>
      </w:r>
    </w:p>
    <w:p w:rsidR="00E326C9" w:rsidRDefault="00E326C9" w:rsidP="00E326C9">
      <w:pPr>
        <w:jc w:val="both"/>
      </w:pPr>
      <w:r>
        <w:t>-1010</w:t>
      </w:r>
    </w:p>
    <w:p w:rsidR="00E326C9" w:rsidRDefault="00E326C9" w:rsidP="00E326C9">
      <w:pPr>
        <w:jc w:val="both"/>
      </w:pPr>
      <w:r>
        <w:t>1,C:\ZEICHNUNGEN\</w:t>
      </w:r>
    </w:p>
    <w:p w:rsidR="00E326C9" w:rsidRDefault="008E3C08" w:rsidP="00E326C9">
      <w:pPr>
        <w:jc w:val="both"/>
      </w:pPr>
      <w:r>
        <w:t>(abschließenden Querstrich nach links aufführen)</w:t>
      </w:r>
      <w:r>
        <w:t>.</w:t>
      </w:r>
      <w:r>
        <w:t xml:space="preserve"> </w:t>
      </w:r>
      <w:r w:rsidR="00E326C9">
        <w:t>Anschließen</w:t>
      </w:r>
      <w:r w:rsidR="009C2F74">
        <w:t>d klickt man die Verknüpfung mit</w:t>
      </w:r>
      <w:r w:rsidR="00E326C9">
        <w:t xml:space="preserve"> </w:t>
      </w:r>
      <w:r w:rsidR="00E326C9" w:rsidRPr="00713C17">
        <w:t>wgnuplot.exe</w:t>
      </w:r>
      <w:r w:rsidR="00E326C9">
        <w:t xml:space="preserve"> </w:t>
      </w:r>
      <w:r w:rsidR="009C2F74">
        <w:t xml:space="preserve">auf dem Desktop </w:t>
      </w:r>
      <w:r w:rsidR="00E326C9">
        <w:t>mit der rechten Maustaste an und ruft EIGENSCHAFTEN auf. In das Feld AUSFÜHREN IN gibt man C:\ZEICHNUNGEN\ ein.</w:t>
      </w:r>
    </w:p>
    <w:p w:rsidR="00222114" w:rsidRPr="00E326C9" w:rsidRDefault="00E326C9">
      <w:r w:rsidRPr="00E326C9">
        <w:t xml:space="preserve">Alle GNUPLOT-Load-Files, alle Plotter-Datendateien und alle </w:t>
      </w:r>
      <w:r>
        <w:t>Hilfsdateien werden nun in diesem Verzeichnis erwartet.</w:t>
      </w:r>
    </w:p>
    <w:p w:rsidR="00E326C9" w:rsidRPr="00E326C9" w:rsidRDefault="00E326C9"/>
    <w:p w:rsidR="00936EAB" w:rsidRPr="00936EAB" w:rsidRDefault="00936EAB">
      <w:pPr>
        <w:rPr>
          <w:b/>
          <w:sz w:val="32"/>
          <w:szCs w:val="32"/>
        </w:rPr>
      </w:pPr>
      <w:r w:rsidRPr="00936EAB">
        <w:rPr>
          <w:b/>
          <w:sz w:val="32"/>
          <w:szCs w:val="32"/>
        </w:rPr>
        <w:t>Allgemeines</w:t>
      </w:r>
    </w:p>
    <w:p w:rsidR="00936EAB" w:rsidRPr="00936EAB" w:rsidRDefault="00936EAB">
      <w:pPr>
        <w:rPr>
          <w:b/>
        </w:rPr>
      </w:pPr>
      <w:r w:rsidRPr="00936EAB">
        <w:rPr>
          <w:b/>
        </w:rPr>
        <w:t>Platzhalter -31</w:t>
      </w:r>
    </w:p>
    <w:p w:rsidR="00936EAB" w:rsidRDefault="00936EAB">
      <w:r>
        <w:t>Soll eine Zeichnung in physikalischen Koordinaten ausgegeben werden, so muss In der D</w:t>
      </w:r>
      <w:r w:rsidRPr="00C23E13">
        <w:t>atei ITERATIONEN</w:t>
      </w:r>
      <w:r>
        <w:t xml:space="preserve">W.TXT im </w:t>
      </w:r>
      <w:r w:rsidRPr="001F6890">
        <w:rPr>
          <w:b/>
        </w:rPr>
        <w:t xml:space="preserve">Hauptverzeichnis </w:t>
      </w:r>
      <w:r>
        <w:t xml:space="preserve">(Normalfall: C:\ALTOS) der </w:t>
      </w:r>
      <w:r w:rsidRPr="00C23E13">
        <w:t xml:space="preserve">ITYP -1020 auf 1 gesetzt </w:t>
      </w:r>
      <w:r>
        <w:t>(1 </w:t>
      </w:r>
      <w:r w:rsidRPr="00C23E13">
        <w:t>in der Folgezeile der Zeile mit -1020) sein</w:t>
      </w:r>
      <w:r>
        <w:t>, wodurch der Platzhalter -31 auf diesen Wert gesetzt wird</w:t>
      </w:r>
      <w:r w:rsidRPr="00C23E13">
        <w:t>.</w:t>
      </w:r>
      <w:r>
        <w:t xml:space="preserve"> Dies ist die Voreinstellung bei der Auslieferung von WELTTABELLEN. Alternativ kann auch via MINUS31.TXT der Platzhalter -31 auf 1 gesetzt werden. MINUS31.Txt überschreibt, falls vorhanden, den Wert von ITYP -1020.</w:t>
      </w:r>
    </w:p>
    <w:p w:rsidR="00936EAB" w:rsidRDefault="00936EAB">
      <w:r>
        <w:t>Sollen Zeichnungen in mitbewegten Daten ausgegeben werden. so m</w:t>
      </w:r>
      <w:r w:rsidR="00F767EE">
        <w:t>uss der Platzhalter -31</w:t>
      </w:r>
      <w:r>
        <w:t xml:space="preserve"> auf 0 gesetzt werden.</w:t>
      </w:r>
    </w:p>
    <w:p w:rsidR="00936EAB" w:rsidRDefault="00936EAB">
      <w:pPr>
        <w:rPr>
          <w:b/>
        </w:rPr>
      </w:pPr>
      <w:r w:rsidRPr="00936EAB">
        <w:rPr>
          <w:b/>
        </w:rPr>
        <w:t>Verzeichnis ZEICHNUNGEN</w:t>
      </w:r>
    </w:p>
    <w:p w:rsidR="00936EAB" w:rsidRDefault="00936EAB">
      <w:r w:rsidRPr="00936EAB">
        <w:t xml:space="preserve">Plotter-Zeichnungen werden in </w:t>
      </w:r>
      <w:r w:rsidR="00861E77">
        <w:t>einem Verzeichnis abgelegt, das</w:t>
      </w:r>
      <w:r w:rsidRPr="00936EAB">
        <w:t xml:space="preserve"> wir im Weiteren als Verzeichnis </w:t>
      </w:r>
      <w:r w:rsidRPr="002B51CD">
        <w:rPr>
          <w:b/>
        </w:rPr>
        <w:t>ZEICHNUNGEN</w:t>
      </w:r>
      <w:r w:rsidRPr="00936EAB">
        <w:t xml:space="preserve"> bezeichnen werden.</w:t>
      </w:r>
      <w:r>
        <w:t xml:space="preserve"> </w:t>
      </w:r>
      <w:r w:rsidR="002B51CD">
        <w:t>Auf dieses Verzeichnis wird durch den ITYP -1010 in der Datei ITERATIONENW.TXT verwiesen. Vor</w:t>
      </w:r>
      <w:r w:rsidR="00861E77">
        <w:t>eingestellt ist C:\ZEICHNUNGEN\.</w:t>
      </w:r>
    </w:p>
    <w:p w:rsidR="00167307" w:rsidRPr="00167307" w:rsidRDefault="00167307">
      <w:pPr>
        <w:rPr>
          <w:b/>
        </w:rPr>
      </w:pPr>
      <w:r w:rsidRPr="00167307">
        <w:rPr>
          <w:b/>
        </w:rPr>
        <w:t>Unterverzeichnisse STEUERD und PLOTTER</w:t>
      </w:r>
    </w:p>
    <w:p w:rsidR="00167307" w:rsidRDefault="00167307">
      <w:r>
        <w:t>STEUERD und PLOTTER sind Unterverzeichnisse des Hauptverzeichnisses</w:t>
      </w:r>
      <w:r w:rsidR="00A0295C">
        <w:t xml:space="preserve"> (Normalfall: C:\ALTOS).</w:t>
      </w:r>
      <w:r>
        <w:t xml:space="preserve"> STEUERD enthält vorbereitete Steuerdateien, die mehrheitlich in Kap. 5.4 der Programmbeschrei</w:t>
      </w:r>
      <w:r w:rsidR="00A0295C">
        <w:t>bung (Quelle 4)</w:t>
      </w:r>
      <w:r>
        <w:t xml:space="preserve"> erläutert sind. PLOTTER enthält GNUPLOT-Load-Dateien</w:t>
      </w:r>
      <w:r w:rsidR="00A0295C">
        <w:t>, die Zeichnungen der Quellen 1-3</w:t>
      </w:r>
      <w:r>
        <w:t xml:space="preserve"> und verschiedene zus</w:t>
      </w:r>
      <w:r w:rsidR="00861E77">
        <w:t>ätzliche Informationen.</w:t>
      </w:r>
    </w:p>
    <w:p w:rsidR="002B51CD" w:rsidRPr="002B51CD" w:rsidRDefault="002B51CD">
      <w:pPr>
        <w:rPr>
          <w:b/>
        </w:rPr>
      </w:pPr>
      <w:r w:rsidRPr="002B51CD">
        <w:rPr>
          <w:b/>
        </w:rPr>
        <w:t>Kopie von Hilfsdateien</w:t>
      </w:r>
    </w:p>
    <w:p w:rsidR="00936EAB" w:rsidRPr="002B51CD" w:rsidRDefault="002B51CD">
      <w:r w:rsidRPr="002B51CD">
        <w:t>Sollen die Zeichnungen der Quellen 1-3 nachvollzogen werden, so müssen zunächst die Dateien des Ordners Hauptverzeichnis\PLOTTER\WTGNUPLOT\Hilfsdateien (also im Normalfall C:\ALTOS\PLOTTER\WTGNUPLOT\Hilfsdateien) auf den Ordner ZEICHNUNGEN kopiert werden.</w:t>
      </w:r>
      <w:r>
        <w:t xml:space="preserve"> Dieser Ordner enthält bestimmte manuell erzeugte Zeichnungskomponenten.</w:t>
      </w:r>
    </w:p>
    <w:p w:rsidR="00936EAB" w:rsidRDefault="00936EAB"/>
    <w:p w:rsidR="00190D7B" w:rsidRDefault="00222114">
      <w:pPr>
        <w:rPr>
          <w:b/>
          <w:sz w:val="32"/>
          <w:szCs w:val="32"/>
        </w:rPr>
      </w:pPr>
      <w:r w:rsidRPr="00190D7B">
        <w:rPr>
          <w:b/>
          <w:sz w:val="32"/>
          <w:szCs w:val="32"/>
        </w:rPr>
        <w:t xml:space="preserve">Beschreibung </w:t>
      </w:r>
      <w:r w:rsidR="00190D7B" w:rsidRPr="00190D7B">
        <w:rPr>
          <w:b/>
          <w:sz w:val="32"/>
          <w:szCs w:val="32"/>
        </w:rPr>
        <w:t xml:space="preserve">der Erstellung </w:t>
      </w:r>
      <w:r w:rsidR="008C4459" w:rsidRPr="00190D7B">
        <w:rPr>
          <w:b/>
          <w:sz w:val="32"/>
          <w:szCs w:val="32"/>
        </w:rPr>
        <w:t>der Zeichnungen von Quelle 2</w:t>
      </w:r>
      <w:r w:rsidR="00190D7B" w:rsidRPr="00190D7B">
        <w:rPr>
          <w:b/>
          <w:sz w:val="32"/>
          <w:szCs w:val="32"/>
        </w:rPr>
        <w:t xml:space="preserve"> im Detail</w:t>
      </w:r>
    </w:p>
    <w:p w:rsidR="00222114" w:rsidRPr="00C23E13" w:rsidRDefault="00222114" w:rsidP="00C23E13">
      <w:pPr>
        <w:pStyle w:val="Listenabsatz"/>
        <w:numPr>
          <w:ilvl w:val="0"/>
          <w:numId w:val="1"/>
        </w:numPr>
        <w:rPr>
          <w:sz w:val="20"/>
        </w:rPr>
      </w:pPr>
      <w:r w:rsidRPr="00C23E13">
        <w:t>Alle Zeichnungen von Quelle 2 behandeln ph</w:t>
      </w:r>
      <w:r w:rsidR="00C23E13">
        <w:t xml:space="preserve">ysikalische Koordinaten. </w:t>
      </w:r>
      <w:r w:rsidR="00936EAB">
        <w:t>Platzhalter -31 muss also auf 1 gesetzt sein.</w:t>
      </w:r>
    </w:p>
    <w:p w:rsidR="00222114" w:rsidRDefault="00C23E13" w:rsidP="00C23E13">
      <w:pPr>
        <w:pStyle w:val="Listenabsatz"/>
        <w:numPr>
          <w:ilvl w:val="0"/>
          <w:numId w:val="1"/>
        </w:numPr>
      </w:pPr>
      <w:r>
        <w:t xml:space="preserve">Im Unterverzeichnis </w:t>
      </w:r>
      <w:r w:rsidRPr="00E70B02">
        <w:rPr>
          <w:b/>
        </w:rPr>
        <w:t>STEUERD\app6</w:t>
      </w:r>
      <w:r w:rsidRPr="00E70B02">
        <w:rPr>
          <w:b/>
          <w:u w:val="single"/>
        </w:rPr>
        <w:t>p</w:t>
      </w:r>
      <w:r>
        <w:t xml:space="preserve"> des </w:t>
      </w:r>
      <w:r w:rsidRPr="001F6890">
        <w:rPr>
          <w:b/>
        </w:rPr>
        <w:t>Hauptverzeichnisses</w:t>
      </w:r>
      <w:r>
        <w:t xml:space="preserve"> wird die Batchdatei dapp6</w:t>
      </w:r>
      <w:r w:rsidRPr="00C23E13">
        <w:rPr>
          <w:u w:val="single"/>
        </w:rPr>
        <w:t>p</w:t>
      </w:r>
      <w:r>
        <w:t>.BAT ausgeführt, z.B. durch Doppelklick.</w:t>
      </w:r>
      <w:r w:rsidR="00451FEF">
        <w:t xml:space="preserve"> Die </w:t>
      </w:r>
      <w:r w:rsidR="00190D7B">
        <w:t xml:space="preserve">für Plotter-Zeichnungen bestimmten </w:t>
      </w:r>
      <w:r w:rsidR="00451FEF">
        <w:t>Er</w:t>
      </w:r>
      <w:r>
        <w:t xml:space="preserve">gebnisse der verschiedenen STEUERW-Befehle sind anschließend im </w:t>
      </w:r>
      <w:r w:rsidR="00E70B02">
        <w:t xml:space="preserve">Ordner </w:t>
      </w:r>
      <w:r w:rsidR="002B51CD" w:rsidRPr="002B51CD">
        <w:rPr>
          <w:b/>
        </w:rPr>
        <w:t>ZEICHNUNGEN</w:t>
      </w:r>
      <w:r w:rsidRPr="002B51CD">
        <w:t xml:space="preserve"> </w:t>
      </w:r>
      <w:r>
        <w:t>auffindbar.</w:t>
      </w:r>
      <w:r w:rsidR="008C4459">
        <w:t xml:space="preserve"> </w:t>
      </w:r>
      <w:r w:rsidR="00190D7B">
        <w:t>(Die Standard-Ausgabefiles liegen zusätzlich im Hauptverzeichnis.)</w:t>
      </w:r>
    </w:p>
    <w:p w:rsidR="008C4459" w:rsidRDefault="008C4459" w:rsidP="008C4459">
      <w:pPr>
        <w:pStyle w:val="Listenabsatz"/>
        <w:numPr>
          <w:ilvl w:val="0"/>
          <w:numId w:val="1"/>
        </w:numPr>
      </w:pPr>
      <w:r>
        <w:t xml:space="preserve">Aus dem Unterverzeichnis </w:t>
      </w:r>
      <w:r w:rsidRPr="00E70B02">
        <w:rPr>
          <w:b/>
        </w:rPr>
        <w:t>PLOTTER\WTGNUPLOT\abb6p-Partikelhorizont-als-LK</w:t>
      </w:r>
      <w:r>
        <w:t xml:space="preserve"> sind die Zeichnungen von Quelle 2 als SVG</w:t>
      </w:r>
      <w:r w:rsidR="0021678E">
        <w:t xml:space="preserve">-Dateien aufzufinden. Zusätzlich </w:t>
      </w:r>
      <w:r>
        <w:t xml:space="preserve">findet man jene Dateien, die von GNUPLOT geladen werden. Diese GNUPLOT-Text-Dateien beginnen mit der Zeichenfolge „DO…“. </w:t>
      </w:r>
      <w:r w:rsidR="008E3C08">
        <w:t xml:space="preserve">Diese DO-Dateien müssen (neben den Hilfsdateien) ebenfalls ins Verzeichnis </w:t>
      </w:r>
      <w:r w:rsidR="008E3C08" w:rsidRPr="002B51CD">
        <w:rPr>
          <w:b/>
        </w:rPr>
        <w:t>ZEICHNUNGEN</w:t>
      </w:r>
      <w:r w:rsidR="008E3C08">
        <w:t xml:space="preserve"> kopiert werden.</w:t>
      </w:r>
    </w:p>
    <w:p w:rsidR="00AB4FF5" w:rsidRDefault="00E70B02" w:rsidP="00E70B02">
      <w:pPr>
        <w:pStyle w:val="Listenabsatz"/>
        <w:numPr>
          <w:ilvl w:val="0"/>
          <w:numId w:val="1"/>
        </w:numPr>
      </w:pPr>
      <w:r>
        <w:t>In GNUPLOT kann man diese DO…-Dateien in der Form</w:t>
      </w:r>
      <w:r w:rsidR="0041516B">
        <w:t xml:space="preserve"> z.B.</w:t>
      </w:r>
      <w:r>
        <w:t xml:space="preserve"> </w:t>
      </w:r>
      <w:proofErr w:type="spellStart"/>
      <w:r w:rsidRPr="00E70B02">
        <w:rPr>
          <w:rFonts w:cstheme="minorHAnsi"/>
          <w:b/>
        </w:rPr>
        <w:t>load</w:t>
      </w:r>
      <w:proofErr w:type="spellEnd"/>
      <w:r w:rsidRPr="00E70B02">
        <w:rPr>
          <w:rFonts w:cstheme="minorHAnsi"/>
          <w:b/>
        </w:rPr>
        <w:t xml:space="preserve"> "doabb6p-phys1.txt"</w:t>
      </w:r>
      <w:r>
        <w:t xml:space="preserve"> laden.</w:t>
      </w:r>
      <w:r w:rsidR="009A360C">
        <w:t xml:space="preserve"> </w:t>
      </w:r>
      <w:r w:rsidR="001F6890">
        <w:t xml:space="preserve">Durch die Taste „Cursor nach oben“ kann in GNUPLOT der vorherige Load-Befehl erneut aufgerufen und mittels Cursor-Tasten </w:t>
      </w:r>
      <w:r w:rsidR="00A612A9">
        <w:t>und Zurück</w:t>
      </w:r>
      <w:r w:rsidR="00254474">
        <w:t>/Löschen</w:t>
      </w:r>
      <w:r w:rsidR="00A612A9">
        <w:t>-Taste</w:t>
      </w:r>
      <w:r w:rsidR="00254474">
        <w:t>n</w:t>
      </w:r>
      <w:r w:rsidR="00A612A9">
        <w:t xml:space="preserve"> (großer Pfeil nach links) </w:t>
      </w:r>
      <w:r w:rsidR="001F6890">
        <w:t>korrigiert werden.</w:t>
      </w:r>
    </w:p>
    <w:p w:rsidR="008C4459" w:rsidRDefault="00E70B02" w:rsidP="008C4459">
      <w:pPr>
        <w:pStyle w:val="Listenabsatz"/>
        <w:numPr>
          <w:ilvl w:val="0"/>
          <w:numId w:val="1"/>
        </w:numPr>
      </w:pPr>
      <w:r>
        <w:t xml:space="preserve">Im Ordner </w:t>
      </w:r>
      <w:r w:rsidR="0041516B" w:rsidRPr="0041516B">
        <w:rPr>
          <w:b/>
        </w:rPr>
        <w:t xml:space="preserve">ZEICHNUNGEN </w:t>
      </w:r>
      <w:r>
        <w:t>kann man die Ergebnisse in Form von SVG-Dateien auffinden. Durch Doppelklick auf diese Dokumente werden via INKSCAPE die Zeichnungen erstellt.</w:t>
      </w:r>
    </w:p>
    <w:p w:rsidR="001F6890" w:rsidRDefault="001F6890" w:rsidP="001F6890">
      <w:pPr>
        <w:ind w:left="360"/>
      </w:pPr>
      <w:r>
        <w:t>Durch Nachbearbeiten der Dateien im Ordne</w:t>
      </w:r>
      <w:r w:rsidRPr="0041516B">
        <w:t>r</w:t>
      </w:r>
      <w:r w:rsidRPr="0041516B">
        <w:rPr>
          <w:b/>
        </w:rPr>
        <w:t xml:space="preserve"> </w:t>
      </w:r>
      <w:r w:rsidR="0041516B" w:rsidRPr="0041516B">
        <w:rPr>
          <w:b/>
        </w:rPr>
        <w:t>ZEICHNUNGEN</w:t>
      </w:r>
      <w:r w:rsidRPr="0041516B">
        <w:t xml:space="preserve"> </w:t>
      </w:r>
      <w:r>
        <w:t xml:space="preserve">mittels INKSCAPE entstehen die Zeichnungen von Quelle 2, die nach Umbenennung im Ordner </w:t>
      </w:r>
      <w:r w:rsidRPr="00E70B02">
        <w:rPr>
          <w:b/>
        </w:rPr>
        <w:t>PLOTTER\WTGNUPLOT\abb6p-Partikelhorizont-als-LK</w:t>
      </w:r>
      <w:r>
        <w:t xml:space="preserve"> als SVG-Dateien vorhanden sind. Vor dem Einfügen in WORD müssen die Zeichnungen noch als PNG-Dateien exportiert werden.</w:t>
      </w:r>
    </w:p>
    <w:p w:rsidR="009A360C" w:rsidRPr="00C23E13" w:rsidRDefault="001F6890" w:rsidP="008C4459">
      <w:pPr>
        <w:pStyle w:val="Listenabsatz"/>
        <w:numPr>
          <w:ilvl w:val="0"/>
          <w:numId w:val="1"/>
        </w:numPr>
      </w:pPr>
      <w:r>
        <w:t xml:space="preserve"> Bevor ein neues Projekt in Angriff genommen werden soll, ist anzuraten, alle für das </w:t>
      </w:r>
      <w:r w:rsidR="0007653F">
        <w:t xml:space="preserve">alte </w:t>
      </w:r>
      <w:r>
        <w:t>Projekt erzeugten Dateien im Hauptverzeichnis und im Ordner</w:t>
      </w:r>
      <w:r w:rsidR="0041516B">
        <w:t xml:space="preserve"> </w:t>
      </w:r>
      <w:r w:rsidR="0041516B" w:rsidRPr="0041516B">
        <w:rPr>
          <w:b/>
        </w:rPr>
        <w:t xml:space="preserve">ZEICHNUNGEN </w:t>
      </w:r>
      <w:r>
        <w:t>zu löschen.</w:t>
      </w:r>
    </w:p>
    <w:p w:rsidR="008C4459" w:rsidRDefault="008C4459" w:rsidP="008C445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5244"/>
        <w:gridCol w:w="1696"/>
      </w:tblGrid>
      <w:tr w:rsidR="00D0111C" w:rsidTr="00D0111C">
        <w:tc>
          <w:tcPr>
            <w:tcW w:w="2122" w:type="dxa"/>
          </w:tcPr>
          <w:p w:rsidR="00D0111C" w:rsidRPr="00E70B02" w:rsidRDefault="00D0111C" w:rsidP="008C445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DOKUMENTE</w:t>
            </w:r>
          </w:p>
        </w:tc>
        <w:tc>
          <w:tcPr>
            <w:tcW w:w="5244" w:type="dxa"/>
          </w:tcPr>
          <w:p w:rsidR="00D0111C" w:rsidRDefault="00D0111C" w:rsidP="008C4459">
            <w:r w:rsidRPr="00E70B02">
              <w:rPr>
                <w:b/>
              </w:rPr>
              <w:t>PLOTTER\WTGNUPLOT\abb6p-Partikelhorizont-als-LK</w:t>
            </w:r>
          </w:p>
        </w:tc>
        <w:tc>
          <w:tcPr>
            <w:tcW w:w="1696" w:type="dxa"/>
          </w:tcPr>
          <w:p w:rsidR="00D0111C" w:rsidRPr="00D0111C" w:rsidRDefault="00D0111C" w:rsidP="008C4459">
            <w:pPr>
              <w:rPr>
                <w:b/>
              </w:rPr>
            </w:pPr>
            <w:r w:rsidRPr="00D0111C">
              <w:rPr>
                <w:b/>
              </w:rPr>
              <w:t>Quelle 2</w:t>
            </w:r>
          </w:p>
        </w:tc>
      </w:tr>
      <w:tr w:rsidR="00D0111C" w:rsidTr="00D0111C">
        <w:tc>
          <w:tcPr>
            <w:tcW w:w="2122" w:type="dxa"/>
          </w:tcPr>
          <w:p w:rsidR="00D0111C" w:rsidRPr="00D0111C" w:rsidRDefault="00D0111C" w:rsidP="008C4459">
            <w:r w:rsidRPr="00D0111C">
              <w:rPr>
                <w:rFonts w:cstheme="minorHAnsi"/>
              </w:rPr>
              <w:t>doabb6p-phys1.txt</w:t>
            </w:r>
          </w:p>
        </w:tc>
        <w:tc>
          <w:tcPr>
            <w:tcW w:w="5244" w:type="dxa"/>
          </w:tcPr>
          <w:p w:rsidR="00D0111C" w:rsidRDefault="00D0111C" w:rsidP="008C4459">
            <w:proofErr w:type="spellStart"/>
            <w:r w:rsidRPr="00D0111C">
              <w:t>Lichtkegel_und_Partikelhorizont_PH-CMB.svg</w:t>
            </w:r>
            <w:proofErr w:type="spellEnd"/>
          </w:p>
        </w:tc>
        <w:tc>
          <w:tcPr>
            <w:tcW w:w="1696" w:type="dxa"/>
          </w:tcPr>
          <w:p w:rsidR="00D0111C" w:rsidRDefault="00D0111C" w:rsidP="008C4459">
            <w:r>
              <w:t>Abbildung 1</w:t>
            </w:r>
          </w:p>
        </w:tc>
      </w:tr>
      <w:tr w:rsidR="00D0111C" w:rsidTr="00D0111C">
        <w:tc>
          <w:tcPr>
            <w:tcW w:w="2122" w:type="dxa"/>
          </w:tcPr>
          <w:p w:rsidR="00D0111C" w:rsidRPr="00D0111C" w:rsidRDefault="00D0111C" w:rsidP="008C4459">
            <w:r w:rsidRPr="00D0111C">
              <w:rPr>
                <w:rFonts w:cstheme="minorHAnsi"/>
              </w:rPr>
              <w:t>doabb6p-phys2.txt</w:t>
            </w:r>
          </w:p>
        </w:tc>
        <w:tc>
          <w:tcPr>
            <w:tcW w:w="5244" w:type="dxa"/>
          </w:tcPr>
          <w:p w:rsidR="00D0111C" w:rsidRDefault="00D0111C" w:rsidP="008C4459">
            <w:r w:rsidRPr="00D0111C">
              <w:t>Lichtkegel_und_Partikelhorizont_PH-7.svg</w:t>
            </w:r>
          </w:p>
        </w:tc>
        <w:tc>
          <w:tcPr>
            <w:tcW w:w="1696" w:type="dxa"/>
          </w:tcPr>
          <w:p w:rsidR="00D0111C" w:rsidRDefault="00D0111C" w:rsidP="008C4459">
            <w:r>
              <w:t>Abbildung 2</w:t>
            </w:r>
          </w:p>
        </w:tc>
      </w:tr>
      <w:tr w:rsidR="00D0111C" w:rsidTr="00D0111C">
        <w:tc>
          <w:tcPr>
            <w:tcW w:w="2122" w:type="dxa"/>
          </w:tcPr>
          <w:p w:rsidR="00D0111C" w:rsidRPr="00D0111C" w:rsidRDefault="00254474" w:rsidP="008C4459">
            <w:pPr>
              <w:rPr>
                <w:rFonts w:cstheme="minorHAnsi"/>
              </w:rPr>
            </w:pPr>
            <w:r>
              <w:rPr>
                <w:rFonts w:cstheme="minorHAnsi"/>
              </w:rPr>
              <w:t>doabb6p-phys3</w:t>
            </w:r>
            <w:r w:rsidR="00D0111C" w:rsidRPr="00D0111C">
              <w:rPr>
                <w:rFonts w:cstheme="minorHAnsi"/>
              </w:rPr>
              <w:t>.txt</w:t>
            </w:r>
          </w:p>
        </w:tc>
        <w:tc>
          <w:tcPr>
            <w:tcW w:w="5244" w:type="dxa"/>
          </w:tcPr>
          <w:p w:rsidR="00D0111C" w:rsidRDefault="00D0111C" w:rsidP="008C4459">
            <w:r w:rsidRPr="00D0111C">
              <w:t>Lichtkegel-ruhende-Objekte-</w:t>
            </w:r>
            <w:proofErr w:type="spellStart"/>
            <w:r w:rsidRPr="00D0111C">
              <w:t>tCMB.svg</w:t>
            </w:r>
            <w:proofErr w:type="spellEnd"/>
          </w:p>
        </w:tc>
        <w:tc>
          <w:tcPr>
            <w:tcW w:w="1696" w:type="dxa"/>
          </w:tcPr>
          <w:p w:rsidR="00D0111C" w:rsidRDefault="00D0111C" w:rsidP="008C4459">
            <w:r>
              <w:t>Abbildung 4</w:t>
            </w:r>
          </w:p>
        </w:tc>
      </w:tr>
      <w:tr w:rsidR="00D0111C" w:rsidTr="00D0111C">
        <w:tc>
          <w:tcPr>
            <w:tcW w:w="2122" w:type="dxa"/>
          </w:tcPr>
          <w:p w:rsidR="00D0111C" w:rsidRPr="00D0111C" w:rsidRDefault="00254474" w:rsidP="008C4459">
            <w:pPr>
              <w:rPr>
                <w:rFonts w:cstheme="minorHAnsi"/>
              </w:rPr>
            </w:pPr>
            <w:r>
              <w:rPr>
                <w:rFonts w:cstheme="minorHAnsi"/>
              </w:rPr>
              <w:t>doabb6p-phys4</w:t>
            </w:r>
            <w:r w:rsidR="00D0111C" w:rsidRPr="00D0111C">
              <w:rPr>
                <w:rFonts w:cstheme="minorHAnsi"/>
              </w:rPr>
              <w:t>.txt</w:t>
            </w:r>
          </w:p>
        </w:tc>
        <w:tc>
          <w:tcPr>
            <w:tcW w:w="5244" w:type="dxa"/>
          </w:tcPr>
          <w:p w:rsidR="00D0111C" w:rsidRDefault="00D0111C" w:rsidP="008C4459">
            <w:proofErr w:type="spellStart"/>
            <w:r w:rsidRPr="00D0111C">
              <w:t>Rueckwaerts</w:t>
            </w:r>
            <w:proofErr w:type="spellEnd"/>
            <w:r w:rsidRPr="00D0111C">
              <w:t>-Lichtkegel-LK-</w:t>
            </w:r>
            <w:proofErr w:type="spellStart"/>
            <w:r w:rsidRPr="00D0111C">
              <w:t>CMB.svg</w:t>
            </w:r>
            <w:proofErr w:type="spellEnd"/>
          </w:p>
        </w:tc>
        <w:tc>
          <w:tcPr>
            <w:tcW w:w="1696" w:type="dxa"/>
          </w:tcPr>
          <w:p w:rsidR="00D0111C" w:rsidRDefault="00D0111C" w:rsidP="00D0111C">
            <w:r>
              <w:t>Abbildung 3</w:t>
            </w:r>
          </w:p>
        </w:tc>
      </w:tr>
      <w:tr w:rsidR="00D0111C" w:rsidTr="00D0111C">
        <w:tc>
          <w:tcPr>
            <w:tcW w:w="2122" w:type="dxa"/>
          </w:tcPr>
          <w:p w:rsidR="00D0111C" w:rsidRPr="00D0111C" w:rsidRDefault="00D0111C" w:rsidP="008C4459">
            <w:pPr>
              <w:rPr>
                <w:rFonts w:cstheme="minorHAnsi"/>
              </w:rPr>
            </w:pPr>
            <w:r w:rsidRPr="00D0111C">
              <w:rPr>
                <w:rFonts w:cstheme="minorHAnsi"/>
              </w:rPr>
              <w:t>doabb6p-phys5.txt</w:t>
            </w:r>
          </w:p>
        </w:tc>
        <w:tc>
          <w:tcPr>
            <w:tcW w:w="5244" w:type="dxa"/>
          </w:tcPr>
          <w:p w:rsidR="00D0111C" w:rsidRDefault="00D0111C" w:rsidP="008C4459">
            <w:proofErr w:type="spellStart"/>
            <w:r w:rsidRPr="00D0111C">
              <w:t>Lichtkegel_und_Partikelhorizont_PH-Urknall</w:t>
            </w:r>
            <w:r>
              <w:t>.svg</w:t>
            </w:r>
            <w:proofErr w:type="spellEnd"/>
          </w:p>
        </w:tc>
        <w:tc>
          <w:tcPr>
            <w:tcW w:w="1696" w:type="dxa"/>
          </w:tcPr>
          <w:p w:rsidR="00D0111C" w:rsidRDefault="00D0111C" w:rsidP="008C4459">
            <w:r>
              <w:t>Abbildung 5</w:t>
            </w:r>
          </w:p>
        </w:tc>
      </w:tr>
    </w:tbl>
    <w:p w:rsidR="00A0295C" w:rsidRDefault="00A0295C" w:rsidP="008C4459"/>
    <w:p w:rsidR="00A0295C" w:rsidRDefault="00A0295C">
      <w:r>
        <w:br w:type="page"/>
      </w:r>
    </w:p>
    <w:p w:rsidR="00D0111C" w:rsidRDefault="00D0111C" w:rsidP="008C4459"/>
    <w:p w:rsidR="00190D7B" w:rsidRPr="00190D7B" w:rsidRDefault="00190D7B" w:rsidP="00190D7B">
      <w:pPr>
        <w:rPr>
          <w:b/>
          <w:sz w:val="32"/>
          <w:szCs w:val="32"/>
        </w:rPr>
      </w:pPr>
      <w:r>
        <w:rPr>
          <w:b/>
          <w:sz w:val="32"/>
          <w:szCs w:val="32"/>
        </w:rPr>
        <w:t>Kurzb</w:t>
      </w:r>
      <w:r w:rsidRPr="00190D7B">
        <w:rPr>
          <w:b/>
          <w:sz w:val="32"/>
          <w:szCs w:val="32"/>
        </w:rPr>
        <w:t xml:space="preserve">eschreibung der Erstellung </w:t>
      </w:r>
      <w:r>
        <w:rPr>
          <w:b/>
          <w:sz w:val="32"/>
          <w:szCs w:val="32"/>
        </w:rPr>
        <w:t>der Zeichnungen von Quelle 1</w:t>
      </w:r>
    </w:p>
    <w:p w:rsidR="00167307" w:rsidRDefault="00F11C42">
      <w:r>
        <w:t>Die folgenden Aktionen</w:t>
      </w:r>
      <w:r w:rsidR="004D3801">
        <w:t xml:space="preserve"> werden jeweils für jede Zeile von links nach rechts ausgeführt.</w:t>
      </w:r>
      <w:r w:rsidR="00A0295C">
        <w:t xml:space="preserve"> </w:t>
      </w:r>
      <w:r w:rsidR="00E37817">
        <w:t xml:space="preserve">WTGNUPLOT ein Unterverzeichnis von PLOTTER. Es ist eine gute Idee, wenn </w:t>
      </w:r>
      <w:r w:rsidR="00682D52">
        <w:t>man für das Haupt</w:t>
      </w:r>
      <w:r w:rsidR="00E37817">
        <w:t xml:space="preserve">verzeichnis, PLOTTER, WTGNUPLOT und </w:t>
      </w:r>
      <w:r w:rsidR="0021678E">
        <w:t>ZEICHNUNGEN</w:t>
      </w:r>
      <w:r w:rsidR="00E37817">
        <w:t xml:space="preserve"> jeweils offene Explorer-Fenster zur Verfügung hat. Eventuell sollte man Verknüpfungen auf dem DESKTOP vorbereiten.</w:t>
      </w:r>
    </w:p>
    <w:p w:rsidR="00E66BB7" w:rsidRDefault="00E66B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2268"/>
        <w:gridCol w:w="2546"/>
      </w:tblGrid>
      <w:tr w:rsidR="00E66BB7" w:rsidRPr="004D3801" w:rsidTr="00254474">
        <w:trPr>
          <w:cantSplit/>
        </w:trPr>
        <w:tc>
          <w:tcPr>
            <w:tcW w:w="2265" w:type="dxa"/>
          </w:tcPr>
          <w:p w:rsidR="00E66BB7" w:rsidRPr="004D3801" w:rsidRDefault="00213D1A" w:rsidP="00E861EF">
            <w:pPr>
              <w:rPr>
                <w:b/>
              </w:rPr>
            </w:pPr>
            <w:r>
              <w:rPr>
                <w:b/>
              </w:rPr>
              <w:t xml:space="preserve">ITERATIONENW oder MINUS31 im </w:t>
            </w:r>
            <w:r w:rsidR="00E861EF">
              <w:rPr>
                <w:b/>
              </w:rPr>
              <w:t>Haupt</w:t>
            </w:r>
            <w:r w:rsidR="00E66BB7" w:rsidRPr="004D3801">
              <w:rPr>
                <w:b/>
              </w:rPr>
              <w:t xml:space="preserve">verzeichnis </w:t>
            </w:r>
            <w:r w:rsidR="00682D52">
              <w:rPr>
                <w:b/>
              </w:rPr>
              <w:t>(z.B. C:\</w:t>
            </w:r>
            <w:r w:rsidR="00E66BB7" w:rsidRPr="004D3801">
              <w:rPr>
                <w:b/>
              </w:rPr>
              <w:t>ALTOS</w:t>
            </w:r>
            <w:r w:rsidR="00682D52">
              <w:rPr>
                <w:b/>
              </w:rPr>
              <w:t>)</w:t>
            </w:r>
          </w:p>
        </w:tc>
        <w:tc>
          <w:tcPr>
            <w:tcW w:w="1983" w:type="dxa"/>
          </w:tcPr>
          <w:p w:rsidR="00811D68" w:rsidRPr="004D3801" w:rsidRDefault="00811D68" w:rsidP="00811D68">
            <w:pPr>
              <w:rPr>
                <w:b/>
              </w:rPr>
            </w:pPr>
            <w:r>
              <w:rPr>
                <w:b/>
              </w:rPr>
              <w:t>Verzeichnis STEUERD, Unter</w:t>
            </w:r>
            <w:r>
              <w:rPr>
                <w:b/>
              </w:rPr>
              <w:softHyphen/>
              <w:t>verzeichnis suchen</w:t>
            </w:r>
          </w:p>
        </w:tc>
        <w:tc>
          <w:tcPr>
            <w:tcW w:w="2268" w:type="dxa"/>
          </w:tcPr>
          <w:p w:rsidR="00E66BB7" w:rsidRPr="004D3801" w:rsidRDefault="00E66BB7">
            <w:pPr>
              <w:rPr>
                <w:b/>
              </w:rPr>
            </w:pPr>
            <w:r w:rsidRPr="004D3801">
              <w:rPr>
                <w:b/>
              </w:rPr>
              <w:t xml:space="preserve">Verzeichnis </w:t>
            </w:r>
            <w:r w:rsidR="00E37817">
              <w:rPr>
                <w:b/>
              </w:rPr>
              <w:t>WT</w:t>
            </w:r>
            <w:r w:rsidRPr="004D3801">
              <w:rPr>
                <w:b/>
              </w:rPr>
              <w:t>GNUPLOT</w:t>
            </w:r>
          </w:p>
        </w:tc>
        <w:tc>
          <w:tcPr>
            <w:tcW w:w="2546" w:type="dxa"/>
          </w:tcPr>
          <w:p w:rsidR="00E66BB7" w:rsidRPr="004D3801" w:rsidRDefault="00E66BB7">
            <w:pPr>
              <w:rPr>
                <w:b/>
              </w:rPr>
            </w:pPr>
            <w:r w:rsidRPr="004D3801">
              <w:rPr>
                <w:b/>
              </w:rPr>
              <w:t>Desktop</w:t>
            </w:r>
          </w:p>
          <w:p w:rsidR="00E66BB7" w:rsidRPr="004D3801" w:rsidRDefault="00E66BB7">
            <w:pPr>
              <w:rPr>
                <w:b/>
              </w:rPr>
            </w:pPr>
            <w:r w:rsidRPr="004D3801">
              <w:rPr>
                <w:b/>
              </w:rPr>
              <w:t>GNUPLOT</w:t>
            </w:r>
            <w:r w:rsidR="004D3801" w:rsidRPr="004D3801">
              <w:rPr>
                <w:b/>
              </w:rPr>
              <w:t>-Fenster</w:t>
            </w:r>
          </w:p>
        </w:tc>
      </w:tr>
      <w:tr w:rsidR="00E66BB7" w:rsidTr="00254474">
        <w:trPr>
          <w:cantSplit/>
        </w:trPr>
        <w:tc>
          <w:tcPr>
            <w:tcW w:w="2265" w:type="dxa"/>
          </w:tcPr>
          <w:p w:rsidR="00E66BB7" w:rsidRDefault="0041516B">
            <w:r>
              <w:t>Platzhalter -31</w:t>
            </w:r>
            <w:r w:rsidR="00E66BB7">
              <w:t xml:space="preserve"> auf 1</w:t>
            </w:r>
          </w:p>
        </w:tc>
        <w:tc>
          <w:tcPr>
            <w:tcW w:w="1983" w:type="dxa"/>
          </w:tcPr>
          <w:p w:rsidR="00E66BB7" w:rsidRDefault="00E66BB7">
            <w:r w:rsidRPr="00E66BB7">
              <w:t>dabb1-2.bat</w:t>
            </w:r>
            <w:r>
              <w:t xml:space="preserve"> ausführen</w:t>
            </w:r>
            <w:r w:rsidR="008B351D">
              <w:t xml:space="preserve"> (Doppelklick)</w:t>
            </w:r>
          </w:p>
        </w:tc>
        <w:tc>
          <w:tcPr>
            <w:tcW w:w="2268" w:type="dxa"/>
          </w:tcPr>
          <w:p w:rsidR="00E66BB7" w:rsidRDefault="00E66BB7">
            <w:r>
              <w:t>Verz.: abb1-2-…</w:t>
            </w:r>
          </w:p>
          <w:p w:rsidR="00E66BB7" w:rsidRDefault="00E66BB7" w:rsidP="0041516B">
            <w:r>
              <w:t xml:space="preserve">Alle </w:t>
            </w:r>
            <w:r w:rsidR="0041516B">
              <w:t>DO-</w:t>
            </w:r>
            <w:r>
              <w:t xml:space="preserve">Dateien </w:t>
            </w:r>
            <w:r w:rsidR="0041516B">
              <w:t>nach ZEICHNUNGEN</w:t>
            </w:r>
            <w:r>
              <w:t xml:space="preserve"> kopieren</w:t>
            </w:r>
          </w:p>
        </w:tc>
        <w:tc>
          <w:tcPr>
            <w:tcW w:w="2546" w:type="dxa"/>
          </w:tcPr>
          <w:p w:rsidR="00E66BB7" w:rsidRDefault="00E66BB7">
            <w:proofErr w:type="spellStart"/>
            <w:r w:rsidRPr="00E66BB7">
              <w:t>load</w:t>
            </w:r>
            <w:proofErr w:type="spellEnd"/>
            <w:r w:rsidRPr="00E66BB7">
              <w:t xml:space="preserve"> "doabb1-phys.txt"</w:t>
            </w:r>
          </w:p>
          <w:p w:rsidR="00E66BB7" w:rsidRDefault="008B351D">
            <w:r>
              <w:t>Danach i</w:t>
            </w:r>
            <w:r w:rsidR="00E66BB7">
              <w:t xml:space="preserve">n </w:t>
            </w:r>
            <w:r w:rsidR="0041516B">
              <w:t>ZEICHNUNGEN</w:t>
            </w:r>
            <w:r w:rsidR="00E66BB7">
              <w:t>:</w:t>
            </w:r>
          </w:p>
          <w:p w:rsidR="004D3801" w:rsidRDefault="004D3801">
            <w:r w:rsidRPr="004D3801">
              <w:t>abb1-phys.svg</w:t>
            </w:r>
          </w:p>
        </w:tc>
      </w:tr>
      <w:tr w:rsidR="004D3801" w:rsidTr="00254474">
        <w:trPr>
          <w:cantSplit/>
        </w:trPr>
        <w:tc>
          <w:tcPr>
            <w:tcW w:w="2265" w:type="dxa"/>
          </w:tcPr>
          <w:p w:rsidR="004D3801" w:rsidRDefault="0041516B">
            <w:r>
              <w:t xml:space="preserve">Platzhalter -31 auf </w:t>
            </w:r>
            <w:r w:rsidR="004D3801">
              <w:t>0</w:t>
            </w:r>
          </w:p>
        </w:tc>
        <w:tc>
          <w:tcPr>
            <w:tcW w:w="1983" w:type="dxa"/>
          </w:tcPr>
          <w:p w:rsidR="004D3801" w:rsidRPr="00E66BB7" w:rsidRDefault="004D3801" w:rsidP="008B351D">
            <w:r w:rsidRPr="00E66BB7">
              <w:t>dabb1-2.bat</w:t>
            </w:r>
            <w:r>
              <w:t xml:space="preserve"> ausführen </w:t>
            </w:r>
          </w:p>
        </w:tc>
        <w:tc>
          <w:tcPr>
            <w:tcW w:w="2268" w:type="dxa"/>
          </w:tcPr>
          <w:p w:rsidR="004D3801" w:rsidRDefault="004D3801"/>
        </w:tc>
        <w:tc>
          <w:tcPr>
            <w:tcW w:w="2546" w:type="dxa"/>
          </w:tcPr>
          <w:p w:rsidR="004D3801" w:rsidRDefault="004D3801" w:rsidP="004D3801">
            <w:proofErr w:type="spellStart"/>
            <w:r>
              <w:t>load</w:t>
            </w:r>
            <w:proofErr w:type="spellEnd"/>
            <w:r>
              <w:t xml:space="preserve"> "doabb2-mitb</w:t>
            </w:r>
            <w:r w:rsidRPr="00E66BB7">
              <w:t>.txt"</w:t>
            </w:r>
          </w:p>
          <w:p w:rsidR="004D3801" w:rsidRDefault="004D3801" w:rsidP="004D3801">
            <w:r>
              <w:t xml:space="preserve">In </w:t>
            </w:r>
            <w:r w:rsidR="0021678E">
              <w:t>ZEICHNUNGEN</w:t>
            </w:r>
            <w:r>
              <w:t>:</w:t>
            </w:r>
          </w:p>
          <w:p w:rsidR="004D3801" w:rsidRPr="00E66BB7" w:rsidRDefault="004D3801" w:rsidP="004D3801">
            <w:r>
              <w:t>abb2-mitb</w:t>
            </w:r>
            <w:r w:rsidRPr="004D3801">
              <w:t>.svg</w:t>
            </w:r>
          </w:p>
        </w:tc>
      </w:tr>
      <w:tr w:rsidR="004D3801" w:rsidTr="00254474">
        <w:trPr>
          <w:cantSplit/>
        </w:trPr>
        <w:tc>
          <w:tcPr>
            <w:tcW w:w="2265" w:type="dxa"/>
          </w:tcPr>
          <w:p w:rsidR="004D3801" w:rsidRDefault="0021678E">
            <w:r>
              <w:t>Platzhalter -31</w:t>
            </w:r>
            <w:r w:rsidR="004D3801">
              <w:t xml:space="preserve"> auf 1</w:t>
            </w:r>
          </w:p>
        </w:tc>
        <w:tc>
          <w:tcPr>
            <w:tcW w:w="1983" w:type="dxa"/>
          </w:tcPr>
          <w:p w:rsidR="004D3801" w:rsidRPr="00E66BB7" w:rsidRDefault="004D3801">
            <w:r w:rsidRPr="004D3801">
              <w:t>dabb4-5.bat</w:t>
            </w:r>
            <w:r>
              <w:t xml:space="preserve"> ausführen</w:t>
            </w:r>
          </w:p>
        </w:tc>
        <w:tc>
          <w:tcPr>
            <w:tcW w:w="2268" w:type="dxa"/>
          </w:tcPr>
          <w:p w:rsidR="004D3801" w:rsidRDefault="004D3801" w:rsidP="004D3801">
            <w:r>
              <w:t>Verz.: abb4-5-…</w:t>
            </w:r>
          </w:p>
          <w:p w:rsidR="004D3801" w:rsidRDefault="004D3801" w:rsidP="0041516B">
            <w:r>
              <w:t xml:space="preserve">Alle </w:t>
            </w:r>
            <w:r w:rsidR="0041516B">
              <w:t xml:space="preserve">DO-Dateien </w:t>
            </w:r>
            <w:r>
              <w:t xml:space="preserve">nach </w:t>
            </w:r>
            <w:r w:rsidR="0041516B">
              <w:t>ZEICHNUNGEN</w:t>
            </w:r>
            <w:r>
              <w:t xml:space="preserve"> kopieren</w:t>
            </w:r>
          </w:p>
        </w:tc>
        <w:tc>
          <w:tcPr>
            <w:tcW w:w="2546" w:type="dxa"/>
          </w:tcPr>
          <w:p w:rsidR="004D3801" w:rsidRDefault="005D0503" w:rsidP="004D3801">
            <w:proofErr w:type="spellStart"/>
            <w:r w:rsidRPr="005D0503">
              <w:t>load</w:t>
            </w:r>
            <w:proofErr w:type="spellEnd"/>
            <w:r w:rsidRPr="005D0503">
              <w:t xml:space="preserve"> "doabb4-phys.txt"</w:t>
            </w:r>
          </w:p>
          <w:p w:rsidR="005D0503" w:rsidRDefault="005D0503" w:rsidP="005D0503">
            <w:r>
              <w:t xml:space="preserve">In </w:t>
            </w:r>
            <w:r w:rsidR="0021678E">
              <w:t>ZEICHNUNGEN</w:t>
            </w:r>
            <w:r>
              <w:t>:</w:t>
            </w:r>
          </w:p>
          <w:p w:rsidR="005D0503" w:rsidRDefault="005D0503" w:rsidP="005D0503">
            <w:r>
              <w:t>abb4-phys</w:t>
            </w:r>
            <w:r w:rsidRPr="004D3801">
              <w:t>.svg</w:t>
            </w:r>
          </w:p>
        </w:tc>
      </w:tr>
      <w:tr w:rsidR="0007576E" w:rsidTr="00254474">
        <w:trPr>
          <w:cantSplit/>
        </w:trPr>
        <w:tc>
          <w:tcPr>
            <w:tcW w:w="2265" w:type="dxa"/>
          </w:tcPr>
          <w:p w:rsidR="0007576E" w:rsidRDefault="0021678E">
            <w:r>
              <w:t>Platzhalter -31</w:t>
            </w:r>
            <w:r w:rsidR="0007576E">
              <w:t xml:space="preserve"> auf 0</w:t>
            </w:r>
          </w:p>
        </w:tc>
        <w:tc>
          <w:tcPr>
            <w:tcW w:w="1983" w:type="dxa"/>
          </w:tcPr>
          <w:p w:rsidR="0007576E" w:rsidRPr="004D3801" w:rsidRDefault="0007576E">
            <w:r w:rsidRPr="004D3801">
              <w:t>dabb4-5.bat</w:t>
            </w:r>
            <w:r>
              <w:t xml:space="preserve"> ausführen</w:t>
            </w:r>
          </w:p>
        </w:tc>
        <w:tc>
          <w:tcPr>
            <w:tcW w:w="2268" w:type="dxa"/>
          </w:tcPr>
          <w:p w:rsidR="0007576E" w:rsidRDefault="0007576E" w:rsidP="006E55BF"/>
        </w:tc>
        <w:tc>
          <w:tcPr>
            <w:tcW w:w="2546" w:type="dxa"/>
          </w:tcPr>
          <w:p w:rsidR="006E55BF" w:rsidRDefault="006E55BF" w:rsidP="006E55BF">
            <w:proofErr w:type="spellStart"/>
            <w:r>
              <w:t>load</w:t>
            </w:r>
            <w:proofErr w:type="spellEnd"/>
            <w:r>
              <w:t xml:space="preserve"> "doabb5-mitb</w:t>
            </w:r>
            <w:r w:rsidRPr="005D0503">
              <w:t>.txt"</w:t>
            </w:r>
          </w:p>
          <w:p w:rsidR="006E55BF" w:rsidRDefault="006E55BF" w:rsidP="006E55BF">
            <w:r>
              <w:t xml:space="preserve">In </w:t>
            </w:r>
            <w:r w:rsidR="0021678E">
              <w:t>ZEICHNUNGEN</w:t>
            </w:r>
            <w:r>
              <w:t>:</w:t>
            </w:r>
          </w:p>
          <w:p w:rsidR="0007576E" w:rsidRPr="005D0503" w:rsidRDefault="006E55BF" w:rsidP="006E55BF">
            <w:r>
              <w:t>abb5-mitb</w:t>
            </w:r>
            <w:r w:rsidRPr="004D3801">
              <w:t>.svg</w:t>
            </w:r>
          </w:p>
        </w:tc>
      </w:tr>
      <w:tr w:rsidR="00004BBD" w:rsidTr="00254474">
        <w:trPr>
          <w:cantSplit/>
        </w:trPr>
        <w:tc>
          <w:tcPr>
            <w:tcW w:w="2265" w:type="dxa"/>
          </w:tcPr>
          <w:p w:rsidR="00004BBD" w:rsidRDefault="0021678E">
            <w:r>
              <w:t>Platzhalter -31</w:t>
            </w:r>
            <w:r w:rsidR="006E55BF">
              <w:t xml:space="preserve"> auf 1</w:t>
            </w:r>
          </w:p>
        </w:tc>
        <w:tc>
          <w:tcPr>
            <w:tcW w:w="1983" w:type="dxa"/>
          </w:tcPr>
          <w:p w:rsidR="00004BBD" w:rsidRPr="004D3801" w:rsidRDefault="006E55BF">
            <w:r>
              <w:t>dabb6</w:t>
            </w:r>
            <w:r w:rsidRPr="004D3801">
              <w:t>.bat</w:t>
            </w:r>
            <w:r>
              <w:t xml:space="preserve"> ausführen</w:t>
            </w:r>
          </w:p>
        </w:tc>
        <w:tc>
          <w:tcPr>
            <w:tcW w:w="2268" w:type="dxa"/>
          </w:tcPr>
          <w:p w:rsidR="006E55BF" w:rsidRDefault="006E55BF" w:rsidP="006E55BF">
            <w:r>
              <w:t>Verz.: abb6-…</w:t>
            </w:r>
          </w:p>
          <w:p w:rsidR="00004BBD" w:rsidRDefault="006E55BF" w:rsidP="0021678E">
            <w:r>
              <w:t xml:space="preserve">Alle </w:t>
            </w:r>
            <w:r w:rsidR="0021678E">
              <w:t>DO-</w:t>
            </w:r>
            <w:r>
              <w:t xml:space="preserve">Dateien nach </w:t>
            </w:r>
            <w:r w:rsidR="0021678E">
              <w:t>ZEICHNUNGEN</w:t>
            </w:r>
            <w:r>
              <w:t xml:space="preserve"> kopieren</w:t>
            </w:r>
          </w:p>
        </w:tc>
        <w:tc>
          <w:tcPr>
            <w:tcW w:w="2546" w:type="dxa"/>
          </w:tcPr>
          <w:p w:rsidR="006E55BF" w:rsidRPr="003163CC" w:rsidRDefault="006E55BF" w:rsidP="006E55BF">
            <w:pPr>
              <w:rPr>
                <w:lang w:val="en-GB"/>
              </w:rPr>
            </w:pPr>
            <w:r w:rsidRPr="003163CC">
              <w:rPr>
                <w:lang w:val="en-GB"/>
              </w:rPr>
              <w:t>load "doabb6-phys1.txt"</w:t>
            </w:r>
          </w:p>
          <w:p w:rsidR="006E55BF" w:rsidRPr="006E55BF" w:rsidRDefault="006E55BF" w:rsidP="006E55BF">
            <w:pPr>
              <w:rPr>
                <w:lang w:val="en-GB"/>
              </w:rPr>
            </w:pPr>
            <w:r w:rsidRPr="006E55BF">
              <w:rPr>
                <w:lang w:val="en-GB"/>
              </w:rPr>
              <w:t>load "doabb6-phys2.txt"</w:t>
            </w:r>
          </w:p>
          <w:p w:rsidR="006E55BF" w:rsidRPr="003163CC" w:rsidRDefault="006E55BF" w:rsidP="006E55BF">
            <w:proofErr w:type="spellStart"/>
            <w:r w:rsidRPr="003163CC">
              <w:t>load</w:t>
            </w:r>
            <w:proofErr w:type="spellEnd"/>
            <w:r w:rsidRPr="003163CC">
              <w:t xml:space="preserve"> "doabb6-phys3.txt"</w:t>
            </w:r>
          </w:p>
          <w:p w:rsidR="006E55BF" w:rsidRDefault="006E55BF" w:rsidP="006E55BF">
            <w:r>
              <w:t xml:space="preserve">In </w:t>
            </w:r>
            <w:r w:rsidR="0021678E">
              <w:t>ZEICHNUNGEN</w:t>
            </w:r>
            <w:r>
              <w:t>:</w:t>
            </w:r>
          </w:p>
          <w:p w:rsidR="00004BBD" w:rsidRDefault="006E55BF" w:rsidP="006E55BF">
            <w:r w:rsidRPr="006E55BF">
              <w:t>abb6-1-phys.svg</w:t>
            </w:r>
          </w:p>
          <w:p w:rsidR="006E55BF" w:rsidRDefault="006E55BF" w:rsidP="006E55BF">
            <w:r>
              <w:t>abb6-2</w:t>
            </w:r>
            <w:r w:rsidRPr="006E55BF">
              <w:t>-phys.svg</w:t>
            </w:r>
          </w:p>
          <w:p w:rsidR="006E55BF" w:rsidRDefault="006E55BF" w:rsidP="006E55BF">
            <w:r>
              <w:t>abb6-3</w:t>
            </w:r>
            <w:r w:rsidRPr="006E55BF">
              <w:t>-phys.svg</w:t>
            </w:r>
          </w:p>
        </w:tc>
      </w:tr>
      <w:tr w:rsidR="003163CC" w:rsidRPr="00580F90" w:rsidTr="00254474">
        <w:trPr>
          <w:cantSplit/>
        </w:trPr>
        <w:tc>
          <w:tcPr>
            <w:tcW w:w="2265" w:type="dxa"/>
          </w:tcPr>
          <w:p w:rsidR="003163CC" w:rsidRDefault="0021678E">
            <w:r>
              <w:t>Platzhalter -31</w:t>
            </w:r>
            <w:r w:rsidR="003163CC">
              <w:t xml:space="preserve"> auf 1</w:t>
            </w:r>
          </w:p>
        </w:tc>
        <w:tc>
          <w:tcPr>
            <w:tcW w:w="1983" w:type="dxa"/>
          </w:tcPr>
          <w:p w:rsidR="003163CC" w:rsidRDefault="003163CC">
            <w:r>
              <w:t>dabb7.bat ausführen</w:t>
            </w:r>
          </w:p>
        </w:tc>
        <w:tc>
          <w:tcPr>
            <w:tcW w:w="2268" w:type="dxa"/>
          </w:tcPr>
          <w:p w:rsidR="003163CC" w:rsidRDefault="003163CC" w:rsidP="003163CC">
            <w:r>
              <w:t>Verz.: abb7-…</w:t>
            </w:r>
          </w:p>
          <w:p w:rsidR="003163CC" w:rsidRDefault="003163CC" w:rsidP="0021678E">
            <w:r>
              <w:t xml:space="preserve">Alle </w:t>
            </w:r>
            <w:r w:rsidR="0021678E">
              <w:t>DO-</w:t>
            </w:r>
            <w:r>
              <w:t xml:space="preserve">Dateien nach </w:t>
            </w:r>
            <w:r w:rsidR="0021678E">
              <w:t>ZEICHNUNGEN</w:t>
            </w:r>
            <w:r>
              <w:t xml:space="preserve"> kopieren</w:t>
            </w:r>
          </w:p>
        </w:tc>
        <w:tc>
          <w:tcPr>
            <w:tcW w:w="2546" w:type="dxa"/>
          </w:tcPr>
          <w:p w:rsidR="003163CC" w:rsidRPr="008B351D" w:rsidRDefault="003163CC" w:rsidP="006E55BF">
            <w:proofErr w:type="spellStart"/>
            <w:r w:rsidRPr="008B351D">
              <w:t>load</w:t>
            </w:r>
            <w:proofErr w:type="spellEnd"/>
            <w:r w:rsidRPr="008B351D">
              <w:t xml:space="preserve"> "doabb7-phys.txt"</w:t>
            </w:r>
          </w:p>
          <w:p w:rsidR="003163CC" w:rsidRPr="00580F90" w:rsidRDefault="00580F90" w:rsidP="006E55BF">
            <w:r w:rsidRPr="00580F90">
              <w:t xml:space="preserve">In </w:t>
            </w:r>
            <w:r w:rsidR="0021678E">
              <w:t>ZEICHNUNGEN</w:t>
            </w:r>
            <w:r w:rsidRPr="00580F90">
              <w:t>:</w:t>
            </w:r>
          </w:p>
          <w:p w:rsidR="00580F90" w:rsidRPr="00580F90" w:rsidRDefault="00580F90" w:rsidP="006E55BF">
            <w:r w:rsidRPr="00580F90">
              <w:t>abb7-phys.svg</w:t>
            </w:r>
          </w:p>
        </w:tc>
      </w:tr>
      <w:tr w:rsidR="00580F90" w:rsidRPr="00580F90" w:rsidTr="00254474">
        <w:trPr>
          <w:cantSplit/>
        </w:trPr>
        <w:tc>
          <w:tcPr>
            <w:tcW w:w="2265" w:type="dxa"/>
          </w:tcPr>
          <w:p w:rsidR="00580F90" w:rsidRDefault="0021678E">
            <w:r>
              <w:t>Platzhalter -31</w:t>
            </w:r>
            <w:r w:rsidR="00580F90">
              <w:t xml:space="preserve"> auf 0</w:t>
            </w:r>
          </w:p>
        </w:tc>
        <w:tc>
          <w:tcPr>
            <w:tcW w:w="1983" w:type="dxa"/>
          </w:tcPr>
          <w:p w:rsidR="00580F90" w:rsidRDefault="00F11C42">
            <w:r>
              <w:t>dabb8</w:t>
            </w:r>
            <w:r w:rsidR="00580F90">
              <w:t>.bat ausführen</w:t>
            </w:r>
          </w:p>
        </w:tc>
        <w:tc>
          <w:tcPr>
            <w:tcW w:w="2268" w:type="dxa"/>
          </w:tcPr>
          <w:p w:rsidR="00580F90" w:rsidRDefault="00580F90" w:rsidP="00580F90">
            <w:r>
              <w:t>Verz.: abb8-…</w:t>
            </w:r>
          </w:p>
          <w:p w:rsidR="00580F90" w:rsidRDefault="00580F90" w:rsidP="00580F90">
            <w:r>
              <w:t xml:space="preserve">Alle </w:t>
            </w:r>
            <w:r w:rsidR="0021678E">
              <w:t xml:space="preserve">DO-Dateien </w:t>
            </w:r>
            <w:r>
              <w:t xml:space="preserve">nach </w:t>
            </w:r>
            <w:r w:rsidR="0021678E">
              <w:t>ZEICHNUNGEN</w:t>
            </w:r>
            <w:r>
              <w:t xml:space="preserve"> kopieren</w:t>
            </w:r>
          </w:p>
        </w:tc>
        <w:tc>
          <w:tcPr>
            <w:tcW w:w="2546" w:type="dxa"/>
          </w:tcPr>
          <w:p w:rsidR="00580F90" w:rsidRPr="008B351D" w:rsidRDefault="00580F90" w:rsidP="006E55BF">
            <w:proofErr w:type="spellStart"/>
            <w:r w:rsidRPr="008B351D">
              <w:t>load</w:t>
            </w:r>
            <w:proofErr w:type="spellEnd"/>
            <w:r w:rsidRPr="008B351D">
              <w:t xml:space="preserve"> "doabb8-mitb.txt"</w:t>
            </w:r>
          </w:p>
          <w:p w:rsidR="00580F90" w:rsidRPr="00580F90" w:rsidRDefault="00580F90" w:rsidP="00580F90">
            <w:r w:rsidRPr="00580F90">
              <w:t xml:space="preserve">In </w:t>
            </w:r>
            <w:r w:rsidR="0021678E">
              <w:t>ZEICHNUNGEN</w:t>
            </w:r>
            <w:r w:rsidRPr="00580F90">
              <w:t>:</w:t>
            </w:r>
          </w:p>
          <w:p w:rsidR="00580F90" w:rsidRPr="00580F90" w:rsidRDefault="00580F90" w:rsidP="006E55BF">
            <w:r w:rsidRPr="00580F90">
              <w:t>abb8-mitb.svg</w:t>
            </w:r>
          </w:p>
        </w:tc>
      </w:tr>
      <w:tr w:rsidR="00F8533F" w:rsidRPr="00580F90" w:rsidTr="00254474">
        <w:trPr>
          <w:cantSplit/>
        </w:trPr>
        <w:tc>
          <w:tcPr>
            <w:tcW w:w="2265" w:type="dxa"/>
          </w:tcPr>
          <w:p w:rsidR="00F8533F" w:rsidRDefault="00F8533F"/>
        </w:tc>
        <w:tc>
          <w:tcPr>
            <w:tcW w:w="1983" w:type="dxa"/>
          </w:tcPr>
          <w:p w:rsidR="00F8533F" w:rsidRDefault="00C1329C">
            <w:r>
              <w:t>TAB14-15</w:t>
            </w:r>
            <w:r w:rsidR="00F8533F">
              <w:t>.BAT</w:t>
            </w:r>
          </w:p>
        </w:tc>
        <w:tc>
          <w:tcPr>
            <w:tcW w:w="2268" w:type="dxa"/>
          </w:tcPr>
          <w:p w:rsidR="00F8533F" w:rsidRDefault="00C1329C" w:rsidP="0041516B">
            <w:r>
              <w:t xml:space="preserve">Ergebnisse in </w:t>
            </w:r>
            <w:r w:rsidR="0041516B">
              <w:t>ZEICHNUNGEN</w:t>
            </w:r>
          </w:p>
        </w:tc>
        <w:tc>
          <w:tcPr>
            <w:tcW w:w="2546" w:type="dxa"/>
          </w:tcPr>
          <w:p w:rsidR="00F8533F" w:rsidRPr="008B351D" w:rsidRDefault="00F8533F" w:rsidP="006E55BF"/>
        </w:tc>
      </w:tr>
      <w:tr w:rsidR="00811D68" w:rsidRPr="00580F90" w:rsidTr="00254474">
        <w:trPr>
          <w:cantSplit/>
        </w:trPr>
        <w:tc>
          <w:tcPr>
            <w:tcW w:w="2265" w:type="dxa"/>
          </w:tcPr>
          <w:p w:rsidR="00811D68" w:rsidRDefault="00811D68"/>
        </w:tc>
        <w:tc>
          <w:tcPr>
            <w:tcW w:w="1983" w:type="dxa"/>
          </w:tcPr>
          <w:p w:rsidR="00811D68" w:rsidRDefault="00811D68">
            <w:r>
              <w:t>TAB9-10.BAT</w:t>
            </w:r>
          </w:p>
        </w:tc>
        <w:tc>
          <w:tcPr>
            <w:tcW w:w="2268" w:type="dxa"/>
          </w:tcPr>
          <w:p w:rsidR="00811D68" w:rsidRDefault="00C1329C" w:rsidP="00580F90">
            <w:r>
              <w:t>Ergebnisse im Hauptverzeichnis</w:t>
            </w:r>
          </w:p>
        </w:tc>
        <w:tc>
          <w:tcPr>
            <w:tcW w:w="2546" w:type="dxa"/>
          </w:tcPr>
          <w:p w:rsidR="00811D68" w:rsidRPr="008B351D" w:rsidRDefault="00811D68" w:rsidP="006E55BF"/>
        </w:tc>
      </w:tr>
    </w:tbl>
    <w:p w:rsidR="00E66BB7" w:rsidRDefault="00E66BB7"/>
    <w:p w:rsidR="00F8533F" w:rsidRDefault="00C1329C">
      <w:r>
        <w:t>TAB14-15</w:t>
      </w:r>
      <w:r w:rsidR="00F8533F">
        <w:t xml:space="preserve">.BAT erzeugt die Tabellen </w:t>
      </w:r>
      <w:r>
        <w:t xml:space="preserve">14 und 15 </w:t>
      </w:r>
      <w:r w:rsidR="00F8533F">
        <w:t xml:space="preserve">von </w:t>
      </w:r>
      <w:r>
        <w:t xml:space="preserve">Quelle 1 </w:t>
      </w:r>
      <w:r w:rsidR="00F8533F">
        <w:t xml:space="preserve">Kap. 9.3. </w:t>
      </w:r>
      <w:r w:rsidR="008D6000">
        <w:t>TAB9-10.BAT erzeugt die Tabellen 9 und 10</w:t>
      </w:r>
      <w:r>
        <w:t xml:space="preserve"> von Quelle 1 Kap. 8.4</w:t>
      </w:r>
      <w:r w:rsidR="008D6000">
        <w:t xml:space="preserve">. </w:t>
      </w:r>
      <w:r w:rsidR="00F8533F">
        <w:t xml:space="preserve">Zeichnungen </w:t>
      </w:r>
      <w:r>
        <w:t xml:space="preserve">zu diesen Tabellen </w:t>
      </w:r>
      <w:r w:rsidR="00F8533F">
        <w:t xml:space="preserve">sind dort </w:t>
      </w:r>
      <w:r w:rsidR="008D6000">
        <w:t xml:space="preserve">jeweils </w:t>
      </w:r>
      <w:r w:rsidR="00F8533F">
        <w:t>nicht vorhanden.</w:t>
      </w:r>
    </w:p>
    <w:p w:rsidR="00167307" w:rsidRPr="00190D7B" w:rsidRDefault="00167307" w:rsidP="00167307">
      <w:pPr>
        <w:rPr>
          <w:b/>
          <w:sz w:val="32"/>
          <w:szCs w:val="32"/>
        </w:rPr>
      </w:pPr>
      <w:r>
        <w:rPr>
          <w:b/>
          <w:sz w:val="32"/>
          <w:szCs w:val="32"/>
        </w:rPr>
        <w:t>Kurzb</w:t>
      </w:r>
      <w:r w:rsidRPr="00190D7B">
        <w:rPr>
          <w:b/>
          <w:sz w:val="32"/>
          <w:szCs w:val="32"/>
        </w:rPr>
        <w:t xml:space="preserve">eschreibung der Erstellung </w:t>
      </w:r>
      <w:r>
        <w:rPr>
          <w:b/>
          <w:sz w:val="32"/>
          <w:szCs w:val="32"/>
        </w:rPr>
        <w:t>der Zeichnungen von Quelle 3</w:t>
      </w:r>
    </w:p>
    <w:p w:rsidR="00167307" w:rsidRDefault="0016730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1759"/>
        <w:gridCol w:w="2350"/>
        <w:gridCol w:w="2688"/>
      </w:tblGrid>
      <w:tr w:rsidR="00213D1A" w:rsidRPr="004D3801" w:rsidTr="00A81939">
        <w:trPr>
          <w:cantSplit/>
        </w:trPr>
        <w:tc>
          <w:tcPr>
            <w:tcW w:w="2265" w:type="dxa"/>
          </w:tcPr>
          <w:p w:rsidR="00213D1A" w:rsidRPr="004D3801" w:rsidRDefault="00213D1A" w:rsidP="003C1223">
            <w:pPr>
              <w:rPr>
                <w:b/>
              </w:rPr>
            </w:pPr>
            <w:r>
              <w:rPr>
                <w:b/>
              </w:rPr>
              <w:t>ITERATIONENW oder MINUS31 im Haupt</w:t>
            </w:r>
            <w:r w:rsidRPr="004D3801">
              <w:rPr>
                <w:b/>
              </w:rPr>
              <w:t xml:space="preserve">verzeichnis </w:t>
            </w:r>
            <w:r>
              <w:rPr>
                <w:b/>
              </w:rPr>
              <w:t>(z.B. C:\</w:t>
            </w:r>
            <w:r w:rsidRPr="004D3801">
              <w:rPr>
                <w:b/>
              </w:rPr>
              <w:t>ALTOS</w:t>
            </w:r>
            <w:r>
              <w:rPr>
                <w:b/>
              </w:rPr>
              <w:t>)</w:t>
            </w:r>
          </w:p>
        </w:tc>
        <w:tc>
          <w:tcPr>
            <w:tcW w:w="1759" w:type="dxa"/>
          </w:tcPr>
          <w:p w:rsidR="00213D1A" w:rsidRPr="004D3801" w:rsidRDefault="00213D1A" w:rsidP="00213D1A">
            <w:pPr>
              <w:rPr>
                <w:b/>
              </w:rPr>
            </w:pPr>
            <w:r>
              <w:rPr>
                <w:b/>
              </w:rPr>
              <w:t xml:space="preserve">Unterverzeichnis </w:t>
            </w:r>
            <w:proofErr w:type="spellStart"/>
            <w:r>
              <w:rPr>
                <w:b/>
              </w:rPr>
              <w:t>ereig</w:t>
            </w:r>
            <w:proofErr w:type="spellEnd"/>
            <w:r>
              <w:rPr>
                <w:b/>
              </w:rPr>
              <w:t xml:space="preserve"> von STEUERD</w:t>
            </w:r>
          </w:p>
        </w:tc>
        <w:tc>
          <w:tcPr>
            <w:tcW w:w="2350" w:type="dxa"/>
          </w:tcPr>
          <w:p w:rsidR="00213D1A" w:rsidRPr="004D3801" w:rsidRDefault="00213D1A" w:rsidP="003C1223">
            <w:pPr>
              <w:rPr>
                <w:b/>
              </w:rPr>
            </w:pPr>
            <w:r w:rsidRPr="004D3801">
              <w:rPr>
                <w:b/>
              </w:rPr>
              <w:t xml:space="preserve">Verzeichnis </w:t>
            </w:r>
            <w:r>
              <w:rPr>
                <w:b/>
              </w:rPr>
              <w:t>WT</w:t>
            </w:r>
            <w:r w:rsidRPr="004D3801">
              <w:rPr>
                <w:b/>
              </w:rPr>
              <w:t>GNUPLOT</w:t>
            </w:r>
          </w:p>
        </w:tc>
        <w:tc>
          <w:tcPr>
            <w:tcW w:w="2688" w:type="dxa"/>
          </w:tcPr>
          <w:p w:rsidR="00213D1A" w:rsidRPr="004D3801" w:rsidRDefault="00213D1A" w:rsidP="003C1223">
            <w:pPr>
              <w:rPr>
                <w:b/>
              </w:rPr>
            </w:pPr>
            <w:r w:rsidRPr="004D3801">
              <w:rPr>
                <w:b/>
              </w:rPr>
              <w:t>Desktop</w:t>
            </w:r>
          </w:p>
          <w:p w:rsidR="00213D1A" w:rsidRPr="004D3801" w:rsidRDefault="00213D1A" w:rsidP="003C1223">
            <w:pPr>
              <w:rPr>
                <w:b/>
              </w:rPr>
            </w:pPr>
            <w:r w:rsidRPr="004D3801">
              <w:rPr>
                <w:b/>
              </w:rPr>
              <w:t>GNUPLOT-Fenster</w:t>
            </w:r>
          </w:p>
        </w:tc>
      </w:tr>
      <w:tr w:rsidR="00213D1A" w:rsidTr="00A81939">
        <w:trPr>
          <w:cantSplit/>
        </w:trPr>
        <w:tc>
          <w:tcPr>
            <w:tcW w:w="2265" w:type="dxa"/>
          </w:tcPr>
          <w:p w:rsidR="00213D1A" w:rsidRDefault="00213D1A" w:rsidP="003C1223">
            <w:r>
              <w:t>Platzhalter -31 auf 1</w:t>
            </w:r>
          </w:p>
        </w:tc>
        <w:tc>
          <w:tcPr>
            <w:tcW w:w="1759" w:type="dxa"/>
          </w:tcPr>
          <w:p w:rsidR="00213D1A" w:rsidRDefault="00A81939" w:rsidP="003C1223">
            <w:r>
              <w:t>dereig</w:t>
            </w:r>
            <w:r w:rsidR="00213D1A" w:rsidRPr="00E66BB7">
              <w:t>.bat</w:t>
            </w:r>
            <w:r w:rsidR="00213D1A">
              <w:t xml:space="preserve"> ausführen (Doppelklick)</w:t>
            </w:r>
          </w:p>
        </w:tc>
        <w:tc>
          <w:tcPr>
            <w:tcW w:w="2350" w:type="dxa"/>
          </w:tcPr>
          <w:p w:rsidR="00213D1A" w:rsidRDefault="00A81939" w:rsidP="003C1223">
            <w:r>
              <w:t xml:space="preserve">Im Unterverzeichnis </w:t>
            </w:r>
            <w:proofErr w:type="spellStart"/>
            <w:r w:rsidRPr="00A81939">
              <w:rPr>
                <w:b/>
              </w:rPr>
              <w:t>ereig</w:t>
            </w:r>
            <w:proofErr w:type="spellEnd"/>
            <w:r>
              <w:t xml:space="preserve"> a</w:t>
            </w:r>
            <w:r w:rsidR="00213D1A">
              <w:t>lle DO-Dateien nach ZEICHNUNGEN kopieren</w:t>
            </w:r>
          </w:p>
        </w:tc>
        <w:tc>
          <w:tcPr>
            <w:tcW w:w="2688" w:type="dxa"/>
          </w:tcPr>
          <w:p w:rsidR="00213D1A" w:rsidRPr="00E326C9" w:rsidRDefault="00213D1A" w:rsidP="003C1223">
            <w:pPr>
              <w:rPr>
                <w:lang w:val="en-GB"/>
              </w:rPr>
            </w:pPr>
            <w:r w:rsidRPr="00E326C9">
              <w:rPr>
                <w:lang w:val="en-GB"/>
              </w:rPr>
              <w:t>load "</w:t>
            </w:r>
            <w:r w:rsidR="00A81939" w:rsidRPr="00E326C9">
              <w:rPr>
                <w:lang w:val="en-GB"/>
              </w:rPr>
              <w:t>DOereig-phys1.txt</w:t>
            </w:r>
            <w:r w:rsidRPr="00E326C9">
              <w:rPr>
                <w:lang w:val="en-GB"/>
              </w:rPr>
              <w:t>"</w:t>
            </w:r>
          </w:p>
          <w:p w:rsidR="00A81939" w:rsidRPr="00E326C9" w:rsidRDefault="00A81939" w:rsidP="00A81939">
            <w:pPr>
              <w:rPr>
                <w:lang w:val="en-GB"/>
              </w:rPr>
            </w:pPr>
            <w:r w:rsidRPr="00E326C9">
              <w:rPr>
                <w:lang w:val="en-GB"/>
              </w:rPr>
              <w:t>load "DOereig-phys1a.txt"</w:t>
            </w:r>
          </w:p>
          <w:p w:rsidR="00A81939" w:rsidRPr="00A81939" w:rsidRDefault="00A81939" w:rsidP="00A81939">
            <w:proofErr w:type="spellStart"/>
            <w:r w:rsidRPr="00E66BB7">
              <w:t>load</w:t>
            </w:r>
            <w:proofErr w:type="spellEnd"/>
            <w:r w:rsidRPr="00E66BB7">
              <w:t xml:space="preserve"> "</w:t>
            </w:r>
            <w:r>
              <w:t>DOereig-phys5</w:t>
            </w:r>
            <w:r w:rsidRPr="00A81939">
              <w:t>.txt</w:t>
            </w:r>
            <w:r w:rsidRPr="00E66BB7">
              <w:t>"</w:t>
            </w:r>
          </w:p>
          <w:p w:rsidR="00213D1A" w:rsidRDefault="00213D1A" w:rsidP="003C1223">
            <w:r>
              <w:t>Danach in ZEICHNUNGEN:</w:t>
            </w:r>
          </w:p>
          <w:p w:rsidR="00213D1A" w:rsidRDefault="00A81939" w:rsidP="003C1223">
            <w:proofErr w:type="spellStart"/>
            <w:r>
              <w:t>ereig</w:t>
            </w:r>
            <w:proofErr w:type="spellEnd"/>
            <w:r>
              <w:t>-*</w:t>
            </w:r>
            <w:r w:rsidRPr="00A81939">
              <w:t>-</w:t>
            </w:r>
            <w:proofErr w:type="spellStart"/>
            <w:r w:rsidRPr="00A81939">
              <w:t>phys.svg</w:t>
            </w:r>
            <w:proofErr w:type="spellEnd"/>
            <w:r>
              <w:t>.</w:t>
            </w:r>
          </w:p>
        </w:tc>
      </w:tr>
      <w:tr w:rsidR="00213D1A" w:rsidTr="00A81939">
        <w:trPr>
          <w:cantSplit/>
        </w:trPr>
        <w:tc>
          <w:tcPr>
            <w:tcW w:w="2265" w:type="dxa"/>
          </w:tcPr>
          <w:p w:rsidR="00213D1A" w:rsidRDefault="00213D1A" w:rsidP="003C1223">
            <w:r>
              <w:t>Platzhalter -31 auf 0</w:t>
            </w:r>
          </w:p>
        </w:tc>
        <w:tc>
          <w:tcPr>
            <w:tcW w:w="1759" w:type="dxa"/>
          </w:tcPr>
          <w:p w:rsidR="00213D1A" w:rsidRPr="00E66BB7" w:rsidRDefault="00BE1201" w:rsidP="003C1223">
            <w:r>
              <w:t>dereig</w:t>
            </w:r>
            <w:r w:rsidRPr="00E66BB7">
              <w:t>.bat</w:t>
            </w:r>
            <w:r>
              <w:t xml:space="preserve"> erneut ausführen (Doppelklick)</w:t>
            </w:r>
          </w:p>
        </w:tc>
        <w:tc>
          <w:tcPr>
            <w:tcW w:w="2350" w:type="dxa"/>
          </w:tcPr>
          <w:p w:rsidR="00213D1A" w:rsidRDefault="00213D1A" w:rsidP="003C1223"/>
        </w:tc>
        <w:tc>
          <w:tcPr>
            <w:tcW w:w="2688" w:type="dxa"/>
          </w:tcPr>
          <w:p w:rsidR="00A81939" w:rsidRPr="00A81939" w:rsidRDefault="00A81939" w:rsidP="00A81939">
            <w:pPr>
              <w:rPr>
                <w:lang w:val="en-GB"/>
              </w:rPr>
            </w:pPr>
            <w:r w:rsidRPr="00A81939">
              <w:rPr>
                <w:lang w:val="en-GB"/>
              </w:rPr>
              <w:t>load "DOereig-</w:t>
            </w:r>
            <w:r>
              <w:rPr>
                <w:lang w:val="en-GB"/>
              </w:rPr>
              <w:t>mitb</w:t>
            </w:r>
            <w:r w:rsidRPr="00A81939">
              <w:rPr>
                <w:lang w:val="en-GB"/>
              </w:rPr>
              <w:t>1.txt"</w:t>
            </w:r>
          </w:p>
          <w:p w:rsidR="00A81939" w:rsidRPr="00A81939" w:rsidRDefault="00A81939" w:rsidP="00A81939">
            <w:pPr>
              <w:rPr>
                <w:lang w:val="en-GB"/>
              </w:rPr>
            </w:pPr>
            <w:r w:rsidRPr="00A81939">
              <w:rPr>
                <w:lang w:val="en-GB"/>
              </w:rPr>
              <w:t>load "DOereig-</w:t>
            </w:r>
            <w:r>
              <w:rPr>
                <w:lang w:val="en-GB"/>
              </w:rPr>
              <w:t>mitb5</w:t>
            </w:r>
            <w:r w:rsidRPr="00A81939">
              <w:rPr>
                <w:lang w:val="en-GB"/>
              </w:rPr>
              <w:t>.txt"</w:t>
            </w:r>
          </w:p>
          <w:p w:rsidR="00213D1A" w:rsidRDefault="00213D1A" w:rsidP="003C1223">
            <w:r>
              <w:t>In ZEICHNUNGEN:</w:t>
            </w:r>
          </w:p>
          <w:p w:rsidR="00213D1A" w:rsidRPr="00E66BB7" w:rsidRDefault="00BE1201" w:rsidP="00861E77">
            <w:proofErr w:type="spellStart"/>
            <w:r>
              <w:t>ereig</w:t>
            </w:r>
            <w:proofErr w:type="spellEnd"/>
            <w:r>
              <w:t>-*</w:t>
            </w:r>
            <w:r w:rsidRPr="00A81939">
              <w:t>-</w:t>
            </w:r>
            <w:proofErr w:type="spellStart"/>
            <w:r w:rsidR="00861E77">
              <w:t>mitb</w:t>
            </w:r>
            <w:r w:rsidRPr="00A81939">
              <w:t>.svg</w:t>
            </w:r>
            <w:proofErr w:type="spellEnd"/>
            <w:r>
              <w:t>.</w:t>
            </w:r>
          </w:p>
        </w:tc>
      </w:tr>
    </w:tbl>
    <w:p w:rsidR="00167307" w:rsidRDefault="00167307"/>
    <w:p w:rsidR="00167307" w:rsidRPr="00167307" w:rsidRDefault="00167307">
      <w:pPr>
        <w:rPr>
          <w:b/>
          <w:sz w:val="32"/>
          <w:szCs w:val="32"/>
        </w:rPr>
      </w:pPr>
      <w:r w:rsidRPr="00167307">
        <w:rPr>
          <w:b/>
          <w:sz w:val="32"/>
          <w:szCs w:val="32"/>
        </w:rPr>
        <w:t>Weiteres</w:t>
      </w:r>
    </w:p>
    <w:p w:rsidR="00710CC6" w:rsidRDefault="00710CC6">
      <w:r>
        <w:t xml:space="preserve">Nach einer Reihe von Durchläufen ist es ratsam, die neu erzeugten Dateien im Hauptverzeichnis und in </w:t>
      </w:r>
      <w:r w:rsidR="0021678E">
        <w:t>ZEICHNUNGEN</w:t>
      </w:r>
      <w:r>
        <w:t xml:space="preserve"> zu löschen. (Es ist ratsam, die Voreinstellung ZZ für die Anfangsbuchstaben von WELTTABELLEN-Ergebnisdateien im Hauptverzeichnis nicht abzuändern, damit die WELTTABELLEN-Ergebnisdateien stets am Ende der Explorer-Dateiliste (Ordnung gemäß Name) stehen. Man vermeidet so, aus Versehen WELTTABELLEN-Systemdateien zu löschen</w:t>
      </w:r>
      <w:r w:rsidR="00510A7B">
        <w:t>.</w:t>
      </w:r>
    </w:p>
    <w:p w:rsidR="00510A7B" w:rsidRDefault="002F5237">
      <w:r>
        <w:t>Im GNUPLOT-</w:t>
      </w:r>
      <w:r w:rsidR="00510A7B">
        <w:t>Fenster kann man mit „Cursor nach oben“ den zuletzt eingegebenen Befehl wieder abrufen. Mit den Cursortasten kann man danach die Eingabe korrigieren.</w:t>
      </w:r>
    </w:p>
    <w:p w:rsidR="00F8533F" w:rsidRPr="00042D26" w:rsidRDefault="00F8533F">
      <w:r>
        <w:t>Es sei noch darauf hingewiesen, dass die obigen Batchläufe lediglich Kurven und Achsen (</w:t>
      </w:r>
      <w:r w:rsidR="003A1D8F">
        <w:t xml:space="preserve">zum Teil </w:t>
      </w:r>
      <w:r>
        <w:t xml:space="preserve">außer </w:t>
      </w:r>
      <w:r w:rsidR="00C1329C">
        <w:t>der rechten</w:t>
      </w:r>
      <w:r>
        <w:t xml:space="preserve"> Skalenfaktor-Achse) erzeugen. Die Zeichnungen wurden danach mit INKSCAPE nachbearbeitet</w:t>
      </w:r>
      <w:r w:rsidR="003A1D8F">
        <w:t xml:space="preserve">. Eingefügt wurden sämtliche Texte. Die rechten Skalenfaktor-Achsen enthalten keine Beschriftung. In den Abbildungen 4, 5 und 7 (t wie in Abbildungen 1 und 2 bis 42 Mrd. Jahre) fehlt die Skalenfaktor Achse ganz, da man diese aus den Abbildungen 1 und 2 samt Beschriftung importieren </w:t>
      </w:r>
      <w:r w:rsidR="003A1D8F" w:rsidRPr="00042D26">
        <w:t>kann.</w:t>
      </w:r>
      <w:r w:rsidR="00042D26" w:rsidRPr="00042D26">
        <w:t xml:space="preserve"> Diese Skalenfaktor-Achse ist a</w:t>
      </w:r>
      <w:r w:rsidR="002F5237">
        <w:t>ls SVG-Datei in WTGNUPLOT\abb1-2</w:t>
      </w:r>
      <w:r w:rsidR="00042D26" w:rsidRPr="00042D26">
        <w:t>… vorhanden.</w:t>
      </w:r>
    </w:p>
    <w:p w:rsidR="003A1D8F" w:rsidRDefault="008F2443">
      <w:r>
        <w:t>Möchte man GNUPLOT verwenden, nicht aber einen SVG-Editor wie INKSCAPE, sollte man in GNUPLOT das Terminal ändern, z. B. „</w:t>
      </w:r>
      <w:proofErr w:type="spellStart"/>
      <w:r>
        <w:t>set</w:t>
      </w:r>
      <w:proofErr w:type="spellEnd"/>
      <w:r>
        <w:t xml:space="preserve"> </w:t>
      </w:r>
      <w:proofErr w:type="spellStart"/>
      <w:r>
        <w:t>term</w:t>
      </w:r>
      <w:proofErr w:type="spellEnd"/>
      <w:r>
        <w:t xml:space="preserve"> </w:t>
      </w:r>
      <w:proofErr w:type="spellStart"/>
      <w:r>
        <w:t>windows</w:t>
      </w:r>
      <w:proofErr w:type="spellEnd"/>
      <w:r>
        <w:t>“ oder „</w:t>
      </w:r>
      <w:proofErr w:type="spellStart"/>
      <w:r>
        <w:t>set</w:t>
      </w:r>
      <w:proofErr w:type="spellEnd"/>
      <w:r>
        <w:t xml:space="preserve"> </w:t>
      </w:r>
      <w:proofErr w:type="spellStart"/>
      <w:r>
        <w:t>term</w:t>
      </w:r>
      <w:proofErr w:type="spellEnd"/>
      <w:r>
        <w:t xml:space="preserve"> </w:t>
      </w:r>
      <w:proofErr w:type="spellStart"/>
      <w:r>
        <w:t>qt</w:t>
      </w:r>
      <w:proofErr w:type="spellEnd"/>
      <w:r>
        <w:t>“.</w:t>
      </w:r>
    </w:p>
    <w:p w:rsidR="001D7A22" w:rsidRDefault="001D7A22"/>
    <w:p w:rsidR="001D7A22" w:rsidRDefault="001D7A22">
      <w:r w:rsidRPr="001D7A22">
        <w:rPr>
          <w:b/>
          <w:u w:val="single"/>
        </w:rPr>
        <w:t>ACHTUNG:</w:t>
      </w:r>
      <w:r>
        <w:t xml:space="preserve"> Bei den Zeichnungen </w:t>
      </w:r>
      <w:r w:rsidR="00C1329C">
        <w:t>von Quelle 1</w:t>
      </w:r>
      <w:r w:rsidR="009D494A">
        <w:t xml:space="preserve"> wurde</w:t>
      </w:r>
      <w:r>
        <w:t xml:space="preserve"> nachträglich mittels INKSCAPE die</w:t>
      </w:r>
      <w:r w:rsidR="00C1329C">
        <w:t xml:space="preserve"> Größe der Achsenbeschriftungen verändert</w:t>
      </w:r>
      <w:r>
        <w:t>.</w:t>
      </w:r>
    </w:p>
    <w:p w:rsidR="002975BA" w:rsidRDefault="002975BA"/>
    <w:p w:rsidR="002975BA" w:rsidRPr="00580F90" w:rsidRDefault="002975BA">
      <w:r w:rsidRPr="002975BA">
        <w:rPr>
          <w:b/>
          <w:u w:val="single"/>
        </w:rPr>
        <w:t>Letzter Hinweis:</w:t>
      </w:r>
      <w:r>
        <w:t xml:space="preserve"> Einige der DO…-Files enthalten als Teil des </w:t>
      </w:r>
      <w:proofErr w:type="spellStart"/>
      <w:r>
        <w:t>plot</w:t>
      </w:r>
      <w:proofErr w:type="spellEnd"/>
      <w:r>
        <w:t xml:space="preserve">-Befehls noch die Spezifikation „title </w:t>
      </w:r>
      <w:proofErr w:type="spellStart"/>
      <w:r>
        <w:t>columnheader</w:t>
      </w:r>
      <w:proofErr w:type="spellEnd"/>
      <w:r>
        <w:t xml:space="preserve">(#)“. Die </w:t>
      </w:r>
      <w:r w:rsidR="00602CC8">
        <w:t xml:space="preserve">anfängliche </w:t>
      </w:r>
      <w:r>
        <w:t xml:space="preserve">Verwendung der zugehörigen Technik wurde vom Verfasser </w:t>
      </w:r>
      <w:r w:rsidR="00602CC8">
        <w:t>aufgegeben</w:t>
      </w:r>
      <w:bookmarkStart w:id="0" w:name="_GoBack"/>
      <w:bookmarkEnd w:id="0"/>
      <w:r>
        <w:t>. Die Spezifikation ist zwar noch enthalten, die zugehörigen Zeichenelemente werden aber nicht geplottet.</w:t>
      </w:r>
      <w:r w:rsidR="00BB168A">
        <w:t xml:space="preserve"> Eine Reaktivierung (z.B. </w:t>
      </w:r>
      <w:proofErr w:type="spellStart"/>
      <w:r w:rsidR="00BB168A">
        <w:t>set</w:t>
      </w:r>
      <w:proofErr w:type="spellEnd"/>
      <w:r w:rsidR="00BB168A">
        <w:t xml:space="preserve"> </w:t>
      </w:r>
      <w:proofErr w:type="spellStart"/>
      <w:r w:rsidR="00BB168A">
        <w:t>key</w:t>
      </w:r>
      <w:proofErr w:type="spellEnd"/>
      <w:r w:rsidR="00BB168A">
        <w:t xml:space="preserve"> top </w:t>
      </w:r>
      <w:proofErr w:type="spellStart"/>
      <w:r w:rsidR="00BB168A">
        <w:t>right</w:t>
      </w:r>
      <w:proofErr w:type="spellEnd"/>
      <w:r w:rsidR="00BB168A">
        <w:t xml:space="preserve">, </w:t>
      </w:r>
      <w:proofErr w:type="spellStart"/>
      <w:r w:rsidR="00BB168A">
        <w:t>Verkommentierung</w:t>
      </w:r>
      <w:proofErr w:type="spellEnd"/>
      <w:r w:rsidR="00BB168A">
        <w:t xml:space="preserve"> #</w:t>
      </w:r>
      <w:proofErr w:type="spellStart"/>
      <w:r w:rsidR="00BB168A">
        <w:t>set</w:t>
      </w:r>
      <w:proofErr w:type="spellEnd"/>
      <w:r w:rsidR="00BB168A">
        <w:t xml:space="preserve"> </w:t>
      </w:r>
      <w:proofErr w:type="spellStart"/>
      <w:r w:rsidR="00BB168A">
        <w:t>key</w:t>
      </w:r>
      <w:proofErr w:type="spellEnd"/>
      <w:r w:rsidR="00BB168A">
        <w:t xml:space="preserve"> off – </w:t>
      </w:r>
      <w:proofErr w:type="spellStart"/>
      <w:r w:rsidR="00BB168A">
        <w:t>key</w:t>
      </w:r>
      <w:proofErr w:type="spellEnd"/>
      <w:r w:rsidR="00BB168A">
        <w:t xml:space="preserve"> = Legende) führt zu keinen sinnvollen Ergebnissen.</w:t>
      </w:r>
    </w:p>
    <w:sectPr w:rsidR="002975BA" w:rsidRPr="00580F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17056"/>
    <w:multiLevelType w:val="hybridMultilevel"/>
    <w:tmpl w:val="F8267596"/>
    <w:lvl w:ilvl="0" w:tplc="73B2EC3A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B7"/>
    <w:rsid w:val="00004BBD"/>
    <w:rsid w:val="00042D26"/>
    <w:rsid w:val="0007576E"/>
    <w:rsid w:val="0007653F"/>
    <w:rsid w:val="00167307"/>
    <w:rsid w:val="00190D7B"/>
    <w:rsid w:val="001D7A22"/>
    <w:rsid w:val="001F5210"/>
    <w:rsid w:val="001F6890"/>
    <w:rsid w:val="00213D1A"/>
    <w:rsid w:val="0021678E"/>
    <w:rsid w:val="00222114"/>
    <w:rsid w:val="00254474"/>
    <w:rsid w:val="002975BA"/>
    <w:rsid w:val="002B51CD"/>
    <w:rsid w:val="002F5237"/>
    <w:rsid w:val="003163CC"/>
    <w:rsid w:val="003A1D8F"/>
    <w:rsid w:val="0041516B"/>
    <w:rsid w:val="00451FEF"/>
    <w:rsid w:val="004D3801"/>
    <w:rsid w:val="00510A7B"/>
    <w:rsid w:val="00532983"/>
    <w:rsid w:val="00580F90"/>
    <w:rsid w:val="005D0503"/>
    <w:rsid w:val="005E38F0"/>
    <w:rsid w:val="00602CC8"/>
    <w:rsid w:val="00682D52"/>
    <w:rsid w:val="006D57FF"/>
    <w:rsid w:val="006E55BF"/>
    <w:rsid w:val="00710CC6"/>
    <w:rsid w:val="00811D68"/>
    <w:rsid w:val="00861E77"/>
    <w:rsid w:val="008B351D"/>
    <w:rsid w:val="008C4459"/>
    <w:rsid w:val="008D6000"/>
    <w:rsid w:val="008E3C08"/>
    <w:rsid w:val="008F2443"/>
    <w:rsid w:val="00936EAB"/>
    <w:rsid w:val="00991B7E"/>
    <w:rsid w:val="009A360C"/>
    <w:rsid w:val="009C2F74"/>
    <w:rsid w:val="009D494A"/>
    <w:rsid w:val="00A0295C"/>
    <w:rsid w:val="00A612A9"/>
    <w:rsid w:val="00A81939"/>
    <w:rsid w:val="00AB4FF5"/>
    <w:rsid w:val="00BB168A"/>
    <w:rsid w:val="00BE1201"/>
    <w:rsid w:val="00C1329C"/>
    <w:rsid w:val="00C23E13"/>
    <w:rsid w:val="00D0111C"/>
    <w:rsid w:val="00E326C9"/>
    <w:rsid w:val="00E37817"/>
    <w:rsid w:val="00E66BB7"/>
    <w:rsid w:val="00E70B02"/>
    <w:rsid w:val="00E861EF"/>
    <w:rsid w:val="00F11C42"/>
    <w:rsid w:val="00F767EE"/>
    <w:rsid w:val="00F8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C087B-78BC-47F8-B0A2-ABC58F0F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6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F5237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C23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xra.org/abs/2209.01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xra.org/abs/2407.00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xra.org/abs/2305.01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xra.org/abs/2212.015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1631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Lange</dc:creator>
  <cp:keywords/>
  <dc:description/>
  <cp:lastModifiedBy>Microsoft-Konto</cp:lastModifiedBy>
  <cp:revision>56</cp:revision>
  <dcterms:created xsi:type="dcterms:W3CDTF">2022-12-15T19:57:00Z</dcterms:created>
  <dcterms:modified xsi:type="dcterms:W3CDTF">2024-10-29T20:13:00Z</dcterms:modified>
</cp:coreProperties>
</file>